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0503" w14:textId="1647DA7C" w:rsidR="00E83346" w:rsidRPr="008A20B8" w:rsidRDefault="00E83346" w:rsidP="00FD10C2">
      <w:pPr>
        <w:rPr>
          <w:b/>
          <w:bCs/>
          <w:lang w:val="en-GB"/>
        </w:rPr>
      </w:pPr>
      <w:r w:rsidRPr="008A20B8">
        <w:rPr>
          <w:b/>
          <w:bCs/>
          <w:lang w:val="en-GB"/>
        </w:rPr>
        <w:t xml:space="preserve">Invitation to the </w:t>
      </w:r>
      <w:r w:rsidR="00327B0D">
        <w:rPr>
          <w:b/>
          <w:bCs/>
          <w:lang w:val="en-GB"/>
        </w:rPr>
        <w:t>urban</w:t>
      </w:r>
      <w:r w:rsidRPr="008A20B8">
        <w:rPr>
          <w:b/>
          <w:bCs/>
          <w:lang w:val="en-GB"/>
        </w:rPr>
        <w:t xml:space="preserve"> workshop </w:t>
      </w:r>
      <w:r w:rsidR="004701F4">
        <w:rPr>
          <w:b/>
          <w:bCs/>
          <w:lang w:val="en-GB"/>
        </w:rPr>
        <w:t>“</w:t>
      </w:r>
      <w:r w:rsidR="004701F4" w:rsidRPr="00327B0D">
        <w:rPr>
          <w:b/>
          <w:bCs/>
          <w:lang w:val="en-GB"/>
        </w:rPr>
        <w:t>Walking like a dog - understanding canine behaviour in the urban environment</w:t>
      </w:r>
      <w:r>
        <w:rPr>
          <w:b/>
          <w:bCs/>
          <w:lang w:val="en-GB"/>
        </w:rPr>
        <w:t>”</w:t>
      </w:r>
    </w:p>
    <w:p w14:paraId="6D6914B6" w14:textId="77777777" w:rsidR="00E83346" w:rsidRPr="008A20B8" w:rsidRDefault="00E83346" w:rsidP="00122A20">
      <w:pPr>
        <w:jc w:val="both"/>
        <w:rPr>
          <w:b/>
          <w:bCs/>
          <w:lang w:val="en-GB"/>
        </w:rPr>
      </w:pPr>
    </w:p>
    <w:p w14:paraId="5732E243" w14:textId="0D338D25" w:rsidR="00E83346" w:rsidRDefault="00E83346" w:rsidP="00122A20">
      <w:pPr>
        <w:jc w:val="both"/>
        <w:rPr>
          <w:lang w:val="en-GB"/>
        </w:rPr>
      </w:pPr>
      <w:r w:rsidRPr="003F4B8F">
        <w:rPr>
          <w:i/>
          <w:iCs/>
          <w:lang w:val="en-GB"/>
        </w:rPr>
        <w:t>Dear Sir or Madam</w:t>
      </w:r>
      <w:r>
        <w:rPr>
          <w:lang w:val="en-GB"/>
        </w:rPr>
        <w:t>,</w:t>
      </w:r>
    </w:p>
    <w:p w14:paraId="01F24F62" w14:textId="5D958696" w:rsidR="00E83346" w:rsidRPr="00E83346" w:rsidRDefault="00E83346" w:rsidP="00122A20">
      <w:pPr>
        <w:jc w:val="both"/>
        <w:rPr>
          <w:lang w:val="en-GB"/>
        </w:rPr>
      </w:pPr>
      <w:r w:rsidRPr="00A478BC">
        <w:rPr>
          <w:lang w:val="en-GB"/>
        </w:rPr>
        <w:t xml:space="preserve">We warmly invite staff members and PhD students of the </w:t>
      </w:r>
      <w:r w:rsidR="00587355">
        <w:rPr>
          <w:lang w:val="en-GB"/>
        </w:rPr>
        <w:t>ZUL network</w:t>
      </w:r>
      <w:r w:rsidR="00587355" w:rsidRPr="00A478BC">
        <w:rPr>
          <w:lang w:val="en-GB"/>
        </w:rPr>
        <w:t xml:space="preserve"> </w:t>
      </w:r>
      <w:r w:rsidRPr="00A478BC">
        <w:rPr>
          <w:lang w:val="en-GB"/>
        </w:rPr>
        <w:t>universities</w:t>
      </w:r>
      <w:r w:rsidR="00587355">
        <w:rPr>
          <w:lang w:val="en-GB"/>
        </w:rPr>
        <w:t>, partners</w:t>
      </w:r>
      <w:r w:rsidRPr="00A478BC">
        <w:rPr>
          <w:lang w:val="en-GB"/>
        </w:rPr>
        <w:t xml:space="preserve"> of the project </w:t>
      </w:r>
      <w:r w:rsidRPr="00A478BC">
        <w:rPr>
          <w:rFonts w:ascii="Calibri" w:eastAsia="Calibri" w:hAnsi="Calibri" w:cs="Calibri"/>
          <w:b/>
          <w:bCs/>
          <w:lang w:val="en-GB"/>
        </w:rPr>
        <w:t xml:space="preserve">AIM – Attracting International Minds. Lublin NAWA-EURAXESS Network  </w:t>
      </w:r>
      <w:r w:rsidRPr="00A478BC">
        <w:rPr>
          <w:rFonts w:ascii="Calibri" w:eastAsia="Calibri" w:hAnsi="Calibri" w:cs="Calibri"/>
          <w:lang w:val="en-GB"/>
        </w:rPr>
        <w:t xml:space="preserve">to participate in the </w:t>
      </w:r>
      <w:r w:rsidR="0056703A">
        <w:rPr>
          <w:rFonts w:ascii="Calibri" w:eastAsia="Calibri" w:hAnsi="Calibri" w:cs="Calibri"/>
          <w:lang w:val="en-GB"/>
        </w:rPr>
        <w:t>urban</w:t>
      </w:r>
      <w:r w:rsidRPr="00A478BC">
        <w:rPr>
          <w:rFonts w:ascii="Calibri" w:eastAsia="Calibri" w:hAnsi="Calibri" w:cs="Calibri"/>
          <w:lang w:val="en-GB"/>
        </w:rPr>
        <w:t xml:space="preserve"> workshop from the series “Academic Walks with the Nature of Poland.”</w:t>
      </w:r>
    </w:p>
    <w:p w14:paraId="47DC06F1" w14:textId="35D84CAE" w:rsidR="00E83346" w:rsidRPr="002B0734" w:rsidRDefault="00E83346" w:rsidP="00122A20">
      <w:pPr>
        <w:jc w:val="both"/>
        <w:rPr>
          <w:lang w:val="en-GB"/>
        </w:rPr>
      </w:pPr>
      <w:r w:rsidRPr="002B0734">
        <w:rPr>
          <w:b/>
          <w:bCs/>
          <w:lang w:val="en-GB"/>
        </w:rPr>
        <w:t xml:space="preserve">Location: </w:t>
      </w:r>
      <w:r w:rsidR="004701F4">
        <w:rPr>
          <w:lang w:val="en-GB"/>
        </w:rPr>
        <w:t>Lublin</w:t>
      </w:r>
      <w:r w:rsidRPr="002B0734">
        <w:rPr>
          <w:lang w:val="en-GB"/>
        </w:rPr>
        <w:t xml:space="preserve"> </w:t>
      </w:r>
    </w:p>
    <w:p w14:paraId="5F032910" w14:textId="04A20DDC" w:rsidR="00E83346" w:rsidRPr="002B0734" w:rsidRDefault="004C7449" w:rsidP="00122A20">
      <w:pPr>
        <w:jc w:val="both"/>
        <w:rPr>
          <w:lang w:val="en-GB"/>
        </w:rPr>
      </w:pPr>
      <w:r>
        <w:rPr>
          <w:b/>
          <w:bCs/>
          <w:lang w:val="en-GB"/>
        </w:rPr>
        <w:t>Date</w:t>
      </w:r>
      <w:r w:rsidR="00E83346" w:rsidRPr="002B0734">
        <w:rPr>
          <w:b/>
          <w:bCs/>
          <w:lang w:val="en-GB"/>
        </w:rPr>
        <w:t>:</w:t>
      </w:r>
      <w:r w:rsidR="00E83346" w:rsidRPr="002B0734">
        <w:rPr>
          <w:lang w:val="en-GB"/>
        </w:rPr>
        <w:t xml:space="preserve"> </w:t>
      </w:r>
      <w:r w:rsidR="004701F4">
        <w:rPr>
          <w:lang w:val="en-GB"/>
        </w:rPr>
        <w:t>July</w:t>
      </w:r>
      <w:r w:rsidR="00E83346" w:rsidRPr="002B0734">
        <w:rPr>
          <w:lang w:val="en-GB"/>
        </w:rPr>
        <w:t xml:space="preserve"> </w:t>
      </w:r>
      <w:r w:rsidR="004701F4">
        <w:rPr>
          <w:lang w:val="en-GB"/>
        </w:rPr>
        <w:t>28</w:t>
      </w:r>
      <w:r w:rsidR="00E83346" w:rsidRPr="002B0734">
        <w:rPr>
          <w:lang w:val="en-GB"/>
        </w:rPr>
        <w:t>, 2026</w:t>
      </w:r>
    </w:p>
    <w:p w14:paraId="174B2FAB" w14:textId="77777777" w:rsidR="00E83346" w:rsidRPr="002B0734" w:rsidRDefault="00E83346" w:rsidP="00122A20">
      <w:pPr>
        <w:spacing w:before="240"/>
        <w:jc w:val="both"/>
        <w:rPr>
          <w:b/>
          <w:bCs/>
          <w:lang w:val="en-GB"/>
        </w:rPr>
      </w:pPr>
      <w:r w:rsidRPr="002B0734">
        <w:rPr>
          <w:b/>
          <w:bCs/>
          <w:lang w:val="en-GB"/>
        </w:rPr>
        <w:t>Instructors:</w:t>
      </w:r>
    </w:p>
    <w:p w14:paraId="68521D17" w14:textId="77777777" w:rsidR="004701F4" w:rsidRPr="00327B0D" w:rsidRDefault="004701F4" w:rsidP="00122A20">
      <w:pPr>
        <w:spacing w:before="240"/>
        <w:jc w:val="both"/>
        <w:rPr>
          <w:b/>
          <w:bCs/>
          <w:lang w:val="en-GB"/>
        </w:rPr>
      </w:pPr>
      <w:proofErr w:type="spellStart"/>
      <w:r w:rsidRPr="00327B0D">
        <w:rPr>
          <w:lang w:val="en-GB"/>
        </w:rPr>
        <w:t>mgr</w:t>
      </w:r>
      <w:proofErr w:type="spellEnd"/>
      <w:r w:rsidRPr="00327B0D">
        <w:rPr>
          <w:lang w:val="en-GB"/>
        </w:rPr>
        <w:t xml:space="preserve"> </w:t>
      </w:r>
      <w:proofErr w:type="spellStart"/>
      <w:r w:rsidRPr="00327B0D">
        <w:rPr>
          <w:lang w:val="en-GB"/>
        </w:rPr>
        <w:t>inż</w:t>
      </w:r>
      <w:proofErr w:type="spellEnd"/>
      <w:r w:rsidRPr="00327B0D">
        <w:rPr>
          <w:lang w:val="en-GB"/>
        </w:rPr>
        <w:t xml:space="preserve">. Kamila </w:t>
      </w:r>
      <w:proofErr w:type="spellStart"/>
      <w:r w:rsidRPr="00327B0D">
        <w:rPr>
          <w:lang w:val="en-GB"/>
        </w:rPr>
        <w:t>Kaszycka</w:t>
      </w:r>
      <w:proofErr w:type="spellEnd"/>
      <w:r w:rsidRPr="00327B0D">
        <w:rPr>
          <w:b/>
          <w:bCs/>
          <w:lang w:val="en-GB"/>
        </w:rPr>
        <w:t xml:space="preserve"> </w:t>
      </w:r>
    </w:p>
    <w:p w14:paraId="3F281748" w14:textId="6997317B" w:rsidR="00E83346" w:rsidRPr="00327B0D" w:rsidRDefault="00E83346" w:rsidP="00122A20">
      <w:pPr>
        <w:spacing w:before="240"/>
        <w:jc w:val="both"/>
        <w:rPr>
          <w:b/>
          <w:bCs/>
          <w:lang w:val="en-GB"/>
        </w:rPr>
      </w:pPr>
      <w:r w:rsidRPr="00327B0D">
        <w:rPr>
          <w:b/>
          <w:bCs/>
          <w:lang w:val="en-GB"/>
        </w:rPr>
        <w:t>About the workshop:</w:t>
      </w:r>
    </w:p>
    <w:p w14:paraId="0FE23338" w14:textId="77777777" w:rsidR="004701F4" w:rsidRDefault="004701F4" w:rsidP="00122A20">
      <w:pPr>
        <w:spacing w:before="240"/>
        <w:jc w:val="both"/>
        <w:rPr>
          <w:b/>
          <w:bCs/>
          <w:lang w:val="en-GB"/>
        </w:rPr>
      </w:pPr>
      <w:r w:rsidRPr="00327B0D">
        <w:rPr>
          <w:lang w:val="en-GB"/>
        </w:rPr>
        <w:t>This interactive outdoor workshop aims to help participants understand how dogs perceive and experience urban environments.</w:t>
      </w:r>
      <w:r w:rsidRPr="004701F4">
        <w:rPr>
          <w:b/>
          <w:bCs/>
          <w:lang w:val="en-GB"/>
        </w:rPr>
        <w:t xml:space="preserve"> </w:t>
      </w:r>
    </w:p>
    <w:p w14:paraId="1048597E" w14:textId="77777777" w:rsidR="00FD10C2" w:rsidRPr="00327B0D" w:rsidRDefault="00FD10C2" w:rsidP="00FD10C2">
      <w:pPr>
        <w:jc w:val="both"/>
        <w:rPr>
          <w:b/>
          <w:bCs/>
          <w:lang w:val="en-GB"/>
        </w:rPr>
      </w:pPr>
      <w:r w:rsidRPr="00327B0D">
        <w:rPr>
          <w:b/>
          <w:bCs/>
          <w:lang w:val="en-GB"/>
        </w:rPr>
        <w:t>During the guided walk, participants will learn about:</w:t>
      </w:r>
    </w:p>
    <w:p w14:paraId="76395BC6" w14:textId="72C1CFA8" w:rsidR="00E83346" w:rsidRPr="00FD10C2" w:rsidRDefault="00FD10C2" w:rsidP="00FD10C2">
      <w:pPr>
        <w:pStyle w:val="Akapitzlist"/>
        <w:numPr>
          <w:ilvl w:val="0"/>
          <w:numId w:val="2"/>
        </w:numPr>
        <w:jc w:val="both"/>
        <w:rPr>
          <w:lang w:val="en-GB"/>
        </w:rPr>
      </w:pPr>
      <w:proofErr w:type="spellStart"/>
      <w:r w:rsidRPr="00FD10C2">
        <w:t>interpreting</w:t>
      </w:r>
      <w:proofErr w:type="spellEnd"/>
      <w:r w:rsidRPr="00FD10C2">
        <w:t xml:space="preserve"> </w:t>
      </w:r>
      <w:proofErr w:type="spellStart"/>
      <w:r w:rsidRPr="00FD10C2">
        <w:t>canine</w:t>
      </w:r>
      <w:proofErr w:type="spellEnd"/>
      <w:r w:rsidRPr="00FD10C2">
        <w:t xml:space="preserve"> body </w:t>
      </w:r>
      <w:proofErr w:type="spellStart"/>
      <w:r w:rsidRPr="00FD10C2">
        <w:t>language</w:t>
      </w:r>
      <w:proofErr w:type="spellEnd"/>
      <w:r w:rsidRPr="00FD10C2">
        <w:t>,</w:t>
      </w:r>
    </w:p>
    <w:p w14:paraId="620DC986" w14:textId="77777777" w:rsidR="00FD10C2" w:rsidRPr="00FD10C2" w:rsidRDefault="00FD10C2" w:rsidP="00122A20">
      <w:pPr>
        <w:pStyle w:val="Akapitzlist"/>
        <w:numPr>
          <w:ilvl w:val="0"/>
          <w:numId w:val="2"/>
        </w:numPr>
        <w:jc w:val="both"/>
        <w:rPr>
          <w:lang w:val="en-GB"/>
        </w:rPr>
      </w:pPr>
      <w:r w:rsidRPr="00327B0D">
        <w:rPr>
          <w:lang w:val="en-GB"/>
        </w:rPr>
        <w:t>recognising communication signals and signs of stress,</w:t>
      </w:r>
    </w:p>
    <w:p w14:paraId="5CE2F2F6" w14:textId="77777777" w:rsidR="00FD10C2" w:rsidRPr="00FD10C2" w:rsidRDefault="00FD10C2" w:rsidP="00122A20">
      <w:pPr>
        <w:pStyle w:val="Akapitzlist"/>
        <w:numPr>
          <w:ilvl w:val="0"/>
          <w:numId w:val="2"/>
        </w:numPr>
        <w:jc w:val="both"/>
        <w:rPr>
          <w:lang w:val="en-GB"/>
        </w:rPr>
      </w:pPr>
      <w:r w:rsidRPr="00327B0D">
        <w:rPr>
          <w:lang w:val="en-GB"/>
        </w:rPr>
        <w:t>the importance of environmental exploration during walks and the factors that influence canine welfare in urban settings.</w:t>
      </w:r>
    </w:p>
    <w:p w14:paraId="1D9555F9" w14:textId="77777777" w:rsidR="00FD10C2" w:rsidRPr="00327B0D" w:rsidRDefault="00FD10C2" w:rsidP="00122A20">
      <w:pPr>
        <w:spacing w:before="240"/>
        <w:jc w:val="both"/>
        <w:rPr>
          <w:lang w:val="en-GB"/>
        </w:rPr>
      </w:pPr>
      <w:r w:rsidRPr="00327B0D">
        <w:rPr>
          <w:lang w:val="en-GB"/>
        </w:rPr>
        <w:t>The workshop also covers the principles of responsible dog ownership, the characteristics of dog-friendly urban spaces, and examples of good practices from different countries. Participants will discuss how cities can better support the welfare of companion animals.</w:t>
      </w:r>
    </w:p>
    <w:p w14:paraId="79E1DD9A" w14:textId="61629259" w:rsidR="00E83346" w:rsidRPr="00C53C9C" w:rsidRDefault="00E83346" w:rsidP="00122A20">
      <w:pPr>
        <w:spacing w:before="240"/>
        <w:jc w:val="both"/>
        <w:rPr>
          <w:b/>
          <w:bCs/>
          <w:lang w:val="en-GB"/>
        </w:rPr>
      </w:pPr>
      <w:r w:rsidRPr="00C53C9C">
        <w:rPr>
          <w:b/>
          <w:bCs/>
          <w:lang w:val="en-GB"/>
        </w:rPr>
        <w:t>Workshop programme</w:t>
      </w:r>
      <w:r>
        <w:rPr>
          <w:b/>
          <w:bCs/>
          <w:lang w:val="en-GB"/>
        </w:rPr>
        <w:t>:</w:t>
      </w:r>
    </w:p>
    <w:p w14:paraId="68FF46AB" w14:textId="75B06F40" w:rsidR="00E83346" w:rsidRPr="00C53C9C" w:rsidRDefault="00FD10C2" w:rsidP="00122A20">
      <w:pPr>
        <w:jc w:val="both"/>
        <w:rPr>
          <w:lang w:val="en-GB"/>
        </w:rPr>
      </w:pPr>
      <w:r>
        <w:rPr>
          <w:b/>
          <w:bCs/>
          <w:lang w:val="en-GB"/>
        </w:rPr>
        <w:t>16:00</w:t>
      </w:r>
      <w:r w:rsidR="00E83346" w:rsidRPr="00C53C9C">
        <w:rPr>
          <w:b/>
          <w:bCs/>
          <w:lang w:val="en-GB"/>
        </w:rPr>
        <w:t xml:space="preserve"> </w:t>
      </w:r>
      <w:r w:rsidR="00E83346" w:rsidRPr="00C53C9C">
        <w:rPr>
          <w:lang w:val="en-GB"/>
        </w:rPr>
        <w:t xml:space="preserve">– </w:t>
      </w:r>
      <w:r w:rsidRPr="00327B0D">
        <w:rPr>
          <w:lang w:val="en-GB"/>
        </w:rPr>
        <w:t>Welcome, introduction to the workshop, and safety information.</w:t>
      </w:r>
    </w:p>
    <w:p w14:paraId="2446F35A" w14:textId="4D5C6031" w:rsidR="00E83346" w:rsidRPr="00C53C9C" w:rsidRDefault="00FD10C2" w:rsidP="00122A20">
      <w:pPr>
        <w:jc w:val="both"/>
        <w:rPr>
          <w:b/>
          <w:bCs/>
          <w:lang w:val="en-GB"/>
        </w:rPr>
      </w:pPr>
      <w:r>
        <w:rPr>
          <w:b/>
          <w:bCs/>
          <w:lang w:val="en-GB"/>
        </w:rPr>
        <w:t>16:10</w:t>
      </w:r>
      <w:r w:rsidR="00E83346" w:rsidRPr="00C53C9C">
        <w:rPr>
          <w:b/>
          <w:bCs/>
          <w:lang w:val="en-GB"/>
        </w:rPr>
        <w:t xml:space="preserve"> </w:t>
      </w:r>
      <w:r w:rsidR="00E83346" w:rsidRPr="00C53C9C">
        <w:rPr>
          <w:lang w:val="en-GB"/>
        </w:rPr>
        <w:t xml:space="preserve">– </w:t>
      </w:r>
      <w:r w:rsidRPr="00327B0D">
        <w:rPr>
          <w:lang w:val="en-GB"/>
        </w:rPr>
        <w:t>How dogs perceive the urban environment: canine senses, communication, and behaviour.</w:t>
      </w:r>
    </w:p>
    <w:p w14:paraId="50F28661" w14:textId="3988C117" w:rsidR="00E83346" w:rsidRPr="00C53C9C" w:rsidRDefault="00FD10C2" w:rsidP="00122A20">
      <w:pPr>
        <w:jc w:val="both"/>
        <w:rPr>
          <w:lang w:val="en-GB"/>
        </w:rPr>
      </w:pPr>
      <w:r>
        <w:rPr>
          <w:b/>
          <w:bCs/>
          <w:lang w:val="en-GB"/>
        </w:rPr>
        <w:t>16:30</w:t>
      </w:r>
      <w:r w:rsidR="00E83346" w:rsidRPr="00C53C9C">
        <w:rPr>
          <w:b/>
          <w:bCs/>
          <w:lang w:val="en-GB"/>
        </w:rPr>
        <w:t xml:space="preserve"> </w:t>
      </w:r>
      <w:r w:rsidR="00E83346" w:rsidRPr="00C53C9C">
        <w:rPr>
          <w:lang w:val="en-GB"/>
        </w:rPr>
        <w:t xml:space="preserve">– </w:t>
      </w:r>
      <w:r w:rsidRPr="00327B0D">
        <w:rPr>
          <w:lang w:val="en-GB"/>
        </w:rPr>
        <w:t>Guided walk: observing urban spaces from a dog's perspective.</w:t>
      </w:r>
    </w:p>
    <w:p w14:paraId="031A2A68" w14:textId="45050327" w:rsidR="00E83346" w:rsidRPr="00C53C9C" w:rsidRDefault="00FD10C2" w:rsidP="00122A20">
      <w:pPr>
        <w:jc w:val="both"/>
        <w:rPr>
          <w:b/>
          <w:bCs/>
          <w:lang w:val="en-GB"/>
        </w:rPr>
      </w:pPr>
      <w:r>
        <w:rPr>
          <w:b/>
          <w:bCs/>
          <w:lang w:val="en-GB"/>
        </w:rPr>
        <w:t>16:55</w:t>
      </w:r>
      <w:r w:rsidR="00E83346" w:rsidRPr="00C53C9C">
        <w:rPr>
          <w:b/>
          <w:bCs/>
          <w:lang w:val="en-GB"/>
        </w:rPr>
        <w:t xml:space="preserve"> </w:t>
      </w:r>
      <w:r w:rsidR="00E83346" w:rsidRPr="00C53C9C">
        <w:rPr>
          <w:lang w:val="en-GB"/>
        </w:rPr>
        <w:t xml:space="preserve">– </w:t>
      </w:r>
      <w:r w:rsidRPr="00327B0D">
        <w:rPr>
          <w:lang w:val="en-GB"/>
        </w:rPr>
        <w:t>Interactive activities: interpreting canine body language, recognising stress and calming signals, and discussing the most common challenges dogs face in urban environments.</w:t>
      </w:r>
    </w:p>
    <w:p w14:paraId="3ECB88A0" w14:textId="2A0EB764" w:rsidR="00E83346" w:rsidRPr="00327B0D" w:rsidRDefault="00FD10C2" w:rsidP="00122A20">
      <w:pPr>
        <w:jc w:val="both"/>
        <w:rPr>
          <w:lang w:val="en-GB"/>
        </w:rPr>
      </w:pPr>
      <w:r>
        <w:rPr>
          <w:b/>
          <w:bCs/>
          <w:lang w:val="en-GB"/>
        </w:rPr>
        <w:t>17:20</w:t>
      </w:r>
      <w:r w:rsidR="00E83346" w:rsidRPr="00C53C9C">
        <w:rPr>
          <w:b/>
          <w:bCs/>
          <w:lang w:val="en-GB"/>
        </w:rPr>
        <w:t xml:space="preserve"> – </w:t>
      </w:r>
      <w:r w:rsidRPr="00327B0D">
        <w:rPr>
          <w:lang w:val="en-GB"/>
        </w:rPr>
        <w:t>What makes a city dog-friendly? Discussion on urban design, responsible dog ownership, and examples of good practices from different countries.</w:t>
      </w:r>
    </w:p>
    <w:p w14:paraId="0129B578" w14:textId="452DD980" w:rsidR="00FD10C2" w:rsidRDefault="00FD10C2" w:rsidP="00122A20">
      <w:pPr>
        <w:jc w:val="both"/>
        <w:rPr>
          <w:lang w:val="en-GB"/>
        </w:rPr>
      </w:pPr>
      <w:r w:rsidRPr="00327B0D">
        <w:rPr>
          <w:b/>
          <w:bCs/>
          <w:lang w:val="en-GB"/>
        </w:rPr>
        <w:t xml:space="preserve">17:40 </w:t>
      </w:r>
      <w:r w:rsidRPr="00327B0D">
        <w:rPr>
          <w:lang w:val="en-GB"/>
        </w:rPr>
        <w:t>– Questions, discussion, and workshop summary.</w:t>
      </w:r>
    </w:p>
    <w:p w14:paraId="60885B0B" w14:textId="74D7ABE8" w:rsidR="00FD10C2" w:rsidRPr="00327B0D" w:rsidRDefault="0082504F" w:rsidP="0082504F">
      <w:pPr>
        <w:jc w:val="center"/>
        <w:rPr>
          <w:lang w:val="en-GB"/>
        </w:rPr>
      </w:pPr>
      <w:r>
        <w:rPr>
          <w:noProof/>
        </w:rPr>
        <w:drawing>
          <wp:inline distT="0" distB="0" distL="0" distR="0" wp14:anchorId="1DDBB7F9" wp14:editId="112D95B7">
            <wp:extent cx="1614805" cy="790575"/>
            <wp:effectExtent l="0" t="0" r="4445" b="9525"/>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805" cy="790575"/>
                    </a:xfrm>
                    <a:prstGeom prst="rect">
                      <a:avLst/>
                    </a:prstGeom>
                    <a:noFill/>
                    <a:ln>
                      <a:noFill/>
                    </a:ln>
                  </pic:spPr>
                </pic:pic>
              </a:graphicData>
            </a:graphic>
          </wp:inline>
        </w:drawing>
      </w:r>
    </w:p>
    <w:p w14:paraId="71641B18" w14:textId="77777777" w:rsidR="00FD10C2" w:rsidRPr="00327B0D" w:rsidRDefault="00FD10C2" w:rsidP="00122A20">
      <w:pPr>
        <w:jc w:val="both"/>
        <w:rPr>
          <w:lang w:val="en-GB"/>
        </w:rPr>
      </w:pPr>
    </w:p>
    <w:p w14:paraId="21452C88" w14:textId="71DBC8F0" w:rsidR="00E83346" w:rsidRDefault="00E83346" w:rsidP="00122A20">
      <w:pPr>
        <w:spacing w:before="240"/>
        <w:jc w:val="both"/>
        <w:rPr>
          <w:b/>
          <w:bCs/>
          <w:lang w:val="en-GB"/>
        </w:rPr>
      </w:pPr>
      <w:r>
        <w:rPr>
          <w:b/>
          <w:bCs/>
          <w:lang w:val="en-GB"/>
        </w:rPr>
        <w:lastRenderedPageBreak/>
        <w:t>Registration:</w:t>
      </w:r>
    </w:p>
    <w:p w14:paraId="6615C754" w14:textId="7BB6D209" w:rsidR="00E83346" w:rsidRPr="00C54FD0" w:rsidRDefault="0056703A" w:rsidP="00122A20">
      <w:pPr>
        <w:jc w:val="both"/>
        <w:rPr>
          <w:lang w:val="en-GB"/>
        </w:rPr>
      </w:pPr>
      <w:r w:rsidRPr="000F138E">
        <w:rPr>
          <w:lang w:val="en-GB"/>
        </w:rPr>
        <w:t>We invite academic staff employed at one of the partner universities listed below, as well as doctoral students enrolled in doctoral schools operating at these universities, to participate in the workshops.</w:t>
      </w:r>
    </w:p>
    <w:p w14:paraId="6C8CD5BA" w14:textId="77777777" w:rsidR="00E83346" w:rsidRPr="00C54FD0" w:rsidRDefault="00E83346" w:rsidP="00122A20">
      <w:pPr>
        <w:pStyle w:val="Akapitzlist"/>
        <w:numPr>
          <w:ilvl w:val="0"/>
          <w:numId w:val="3"/>
        </w:numPr>
        <w:jc w:val="both"/>
        <w:rPr>
          <w:lang w:val="en-GB"/>
        </w:rPr>
      </w:pPr>
      <w:r w:rsidRPr="00C54FD0">
        <w:rPr>
          <w:lang w:val="en-GB"/>
        </w:rPr>
        <w:t>Maria Curie-</w:t>
      </w:r>
      <w:proofErr w:type="spellStart"/>
      <w:r w:rsidRPr="00C54FD0">
        <w:rPr>
          <w:lang w:val="en-GB"/>
        </w:rPr>
        <w:t>Skłodowska</w:t>
      </w:r>
      <w:proofErr w:type="spellEnd"/>
      <w:r w:rsidRPr="00C54FD0">
        <w:rPr>
          <w:lang w:val="en-GB"/>
        </w:rPr>
        <w:t xml:space="preserve"> University</w:t>
      </w:r>
    </w:p>
    <w:p w14:paraId="71F03634" w14:textId="77777777" w:rsidR="00E83346" w:rsidRPr="00C54FD0" w:rsidRDefault="00E83346" w:rsidP="00122A20">
      <w:pPr>
        <w:pStyle w:val="Akapitzlist"/>
        <w:numPr>
          <w:ilvl w:val="0"/>
          <w:numId w:val="3"/>
        </w:numPr>
        <w:jc w:val="both"/>
        <w:rPr>
          <w:lang w:val="en-GB"/>
        </w:rPr>
      </w:pPr>
      <w:r w:rsidRPr="00C54FD0">
        <w:rPr>
          <w:lang w:val="en-GB"/>
        </w:rPr>
        <w:t>University of Life Sciences in Lublin</w:t>
      </w:r>
    </w:p>
    <w:p w14:paraId="275C6FFD" w14:textId="77777777" w:rsidR="00E83346" w:rsidRPr="00C54FD0" w:rsidRDefault="00E83346" w:rsidP="00122A20">
      <w:pPr>
        <w:pStyle w:val="Akapitzlist"/>
        <w:numPr>
          <w:ilvl w:val="0"/>
          <w:numId w:val="3"/>
        </w:numPr>
        <w:jc w:val="both"/>
        <w:rPr>
          <w:lang w:val="en-GB"/>
        </w:rPr>
      </w:pPr>
      <w:r w:rsidRPr="00C54FD0">
        <w:rPr>
          <w:lang w:val="en-GB"/>
        </w:rPr>
        <w:t>John Paul II Catholic University of Lublin</w:t>
      </w:r>
    </w:p>
    <w:p w14:paraId="20410392" w14:textId="77777777" w:rsidR="00E83346" w:rsidRPr="00C54FD0" w:rsidRDefault="00E83346" w:rsidP="00122A20">
      <w:pPr>
        <w:pStyle w:val="Akapitzlist"/>
        <w:numPr>
          <w:ilvl w:val="0"/>
          <w:numId w:val="3"/>
        </w:numPr>
        <w:jc w:val="both"/>
        <w:rPr>
          <w:lang w:val="en-GB"/>
        </w:rPr>
      </w:pPr>
      <w:r w:rsidRPr="00C54FD0">
        <w:rPr>
          <w:lang w:val="en-GB"/>
        </w:rPr>
        <w:t>Lublin University of Technology</w:t>
      </w:r>
    </w:p>
    <w:p w14:paraId="2991459E" w14:textId="36D6D3B8" w:rsidR="00E83346" w:rsidRPr="00E83346" w:rsidRDefault="00E83346" w:rsidP="00122A20">
      <w:pPr>
        <w:pStyle w:val="Akapitzlist"/>
        <w:numPr>
          <w:ilvl w:val="0"/>
          <w:numId w:val="3"/>
        </w:numPr>
        <w:jc w:val="both"/>
        <w:rPr>
          <w:lang w:val="en-GB"/>
        </w:rPr>
      </w:pPr>
      <w:r w:rsidRPr="00C54FD0">
        <w:rPr>
          <w:lang w:val="en-GB"/>
        </w:rPr>
        <w:t>Medical University of Lublin</w:t>
      </w:r>
    </w:p>
    <w:p w14:paraId="3CCAA2DB" w14:textId="5C8C7943" w:rsidR="00E83346" w:rsidRPr="00587355" w:rsidRDefault="00E83346" w:rsidP="003047D8">
      <w:pPr>
        <w:jc w:val="both"/>
        <w:rPr>
          <w:lang w:val="en-GB"/>
        </w:rPr>
      </w:pPr>
      <w:r w:rsidRPr="000E1A1B">
        <w:rPr>
          <w:lang w:val="en-GB"/>
        </w:rPr>
        <w:t xml:space="preserve">If you would like to participate in the workshop, please complete the </w:t>
      </w:r>
      <w:r>
        <w:rPr>
          <w:lang w:val="en-GB"/>
        </w:rPr>
        <w:t>registration</w:t>
      </w:r>
      <w:r w:rsidR="003047D8">
        <w:rPr>
          <w:lang w:val="en-GB"/>
        </w:rPr>
        <w:t xml:space="preserve"> </w:t>
      </w:r>
      <w:hyperlink r:id="rId8" w:history="1">
        <w:r w:rsidR="003047D8" w:rsidRPr="003047D8">
          <w:rPr>
            <w:rStyle w:val="Hipercze"/>
            <w:lang w:val="en-GB"/>
          </w:rPr>
          <w:t>form</w:t>
        </w:r>
      </w:hyperlink>
      <w:r>
        <w:rPr>
          <w:lang w:val="en-GB"/>
        </w:rPr>
        <w:t xml:space="preserve"> by </w:t>
      </w:r>
      <w:r w:rsidRPr="00C31EAE">
        <w:rPr>
          <w:b/>
          <w:bCs/>
          <w:lang w:val="en-GB"/>
        </w:rPr>
        <w:t>2</w:t>
      </w:r>
      <w:r w:rsidR="000F138E">
        <w:rPr>
          <w:b/>
          <w:bCs/>
          <w:lang w:val="en-GB"/>
        </w:rPr>
        <w:t>0</w:t>
      </w:r>
      <w:r w:rsidR="000F138E">
        <w:rPr>
          <w:b/>
          <w:bCs/>
          <w:vertAlign w:val="superscript"/>
          <w:lang w:val="en-GB"/>
        </w:rPr>
        <w:t>th</w:t>
      </w:r>
      <w:r w:rsidRPr="00C31EAE">
        <w:rPr>
          <w:b/>
          <w:bCs/>
          <w:lang w:val="en-GB"/>
        </w:rPr>
        <w:t xml:space="preserve"> </w:t>
      </w:r>
      <w:r w:rsidR="00FD10C2">
        <w:rPr>
          <w:b/>
          <w:bCs/>
          <w:lang w:val="en-GB"/>
        </w:rPr>
        <w:t xml:space="preserve">July </w:t>
      </w:r>
      <w:r w:rsidRPr="00C31EAE">
        <w:rPr>
          <w:b/>
          <w:bCs/>
          <w:lang w:val="en-GB"/>
        </w:rPr>
        <w:t>2026</w:t>
      </w:r>
      <w:r w:rsidRPr="000E1A1B">
        <w:rPr>
          <w:lang w:val="en-GB"/>
        </w:rPr>
        <w:t>.</w:t>
      </w:r>
      <w:r w:rsidR="00587355">
        <w:rPr>
          <w:lang w:val="en-GB"/>
        </w:rPr>
        <w:t xml:space="preserve"> The aim of the workshop is to combine natural sciences popularisation with intercultural integration. </w:t>
      </w:r>
      <w:r w:rsidR="00587355" w:rsidRPr="00587355">
        <w:rPr>
          <w:lang w:val="en-GB"/>
        </w:rPr>
        <w:t>The number of places is limited to approximately 20 participants, including at least 10</w:t>
      </w:r>
      <w:r w:rsidR="00ED14F5">
        <w:rPr>
          <w:lang w:val="en-GB"/>
        </w:rPr>
        <w:t> </w:t>
      </w:r>
      <w:r w:rsidR="00587355" w:rsidRPr="00587355">
        <w:rPr>
          <w:lang w:val="en-GB"/>
        </w:rPr>
        <w:t xml:space="preserve">international participants, and will be allocated </w:t>
      </w:r>
      <w:r w:rsidR="004F69B0">
        <w:rPr>
          <w:lang w:val="en-GB"/>
        </w:rPr>
        <w:t>according to the order of submission</w:t>
      </w:r>
      <w:r w:rsidR="00587355" w:rsidRPr="00587355">
        <w:rPr>
          <w:lang w:val="en-GB"/>
        </w:rPr>
        <w:t>.</w:t>
      </w:r>
    </w:p>
    <w:p w14:paraId="74F669A8" w14:textId="301D125E" w:rsidR="00E83346" w:rsidRDefault="00BF231D" w:rsidP="00BF231D">
      <w:pPr>
        <w:jc w:val="center"/>
        <w:rPr>
          <w:lang w:val="en-GB"/>
        </w:rPr>
      </w:pPr>
      <w:r>
        <w:rPr>
          <w:noProof/>
          <w:lang w:val="en-GB"/>
        </w:rPr>
        <w:drawing>
          <wp:inline distT="0" distB="0" distL="0" distR="0" wp14:anchorId="66566DD9" wp14:editId="1F7D7CA9">
            <wp:extent cx="2514600" cy="25146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600" cy="2514600"/>
                    </a:xfrm>
                    <a:prstGeom prst="rect">
                      <a:avLst/>
                    </a:prstGeom>
                  </pic:spPr>
                </pic:pic>
              </a:graphicData>
            </a:graphic>
          </wp:inline>
        </w:drawing>
      </w:r>
      <w:r w:rsidR="00FD10C2">
        <w:rPr>
          <w:lang w:val="en-GB"/>
        </w:rPr>
        <w:br w:type="textWrapping" w:clear="all"/>
      </w:r>
    </w:p>
    <w:p w14:paraId="7CF396BE" w14:textId="6A305E8A" w:rsidR="00E83346" w:rsidRDefault="00E83346" w:rsidP="003047D8">
      <w:pPr>
        <w:jc w:val="both"/>
        <w:rPr>
          <w:lang w:val="en-GB"/>
        </w:rPr>
      </w:pPr>
      <w:r w:rsidRPr="00C54FD0">
        <w:rPr>
          <w:lang w:val="en-GB"/>
        </w:rPr>
        <w:t>The organi</w:t>
      </w:r>
      <w:r>
        <w:rPr>
          <w:lang w:val="en-GB"/>
        </w:rPr>
        <w:t>s</w:t>
      </w:r>
      <w:r w:rsidRPr="00C54FD0">
        <w:rPr>
          <w:lang w:val="en-GB"/>
        </w:rPr>
        <w:t>ers will ensure a balanced selection process, allowing representation from all partner institutions.</w:t>
      </w:r>
    </w:p>
    <w:p w14:paraId="536CB149" w14:textId="1EFD5485" w:rsidR="0012738F" w:rsidRDefault="0012738F" w:rsidP="0012738F">
      <w:pPr>
        <w:jc w:val="both"/>
        <w:rPr>
          <w:lang w:val="en-GB"/>
        </w:rPr>
      </w:pPr>
      <w:r>
        <w:rPr>
          <w:lang w:val="en-GB"/>
        </w:rPr>
        <w:t xml:space="preserve">Participants registering for the workshops are requested to familiarize themselves with </w:t>
      </w:r>
      <w:hyperlink r:id="rId10" w:history="1">
        <w:r>
          <w:rPr>
            <w:rStyle w:val="Hipercze"/>
            <w:lang w:val="en-GB"/>
          </w:rPr>
          <w:t>the information clause for workshop participants,</w:t>
        </w:r>
      </w:hyperlink>
      <w:r>
        <w:rPr>
          <w:lang w:val="en-GB"/>
        </w:rPr>
        <w:t xml:space="preserve"> as well as with </w:t>
      </w:r>
      <w:hyperlink r:id="rId11" w:history="1">
        <w:r>
          <w:rPr>
            <w:rStyle w:val="Hipercze"/>
            <w:lang w:val="en-GB"/>
          </w:rPr>
          <w:t>the information concerning the processing of personal data of contractors and representatives of contractors of the Polish National Agency for Academic Exchange, the information provided by the minister responsible for regional development, and the information provided by the National Centre for Research and Development.</w:t>
        </w:r>
      </w:hyperlink>
    </w:p>
    <w:p w14:paraId="5CA7BB62" w14:textId="77777777" w:rsidR="0012738F" w:rsidRDefault="0012738F" w:rsidP="003047D8">
      <w:pPr>
        <w:jc w:val="both"/>
        <w:rPr>
          <w:lang w:val="en-GB"/>
        </w:rPr>
      </w:pPr>
    </w:p>
    <w:p w14:paraId="27EAF4D4" w14:textId="4846D87D" w:rsidR="00E83346" w:rsidRPr="00BF231D" w:rsidRDefault="00FD68E4" w:rsidP="00BF231D">
      <w:pPr>
        <w:jc w:val="center"/>
        <w:rPr>
          <w:sz w:val="20"/>
          <w:szCs w:val="20"/>
          <w:lang w:val="en-GB"/>
        </w:rPr>
      </w:pPr>
      <w:bookmarkStart w:id="0" w:name="_Hlk227581723"/>
      <w:r w:rsidRPr="00BF231D">
        <w:rPr>
          <w:rFonts w:eastAsia="Times New Roman"/>
          <w:sz w:val="20"/>
          <w:szCs w:val="20"/>
          <w:lang w:val="en-GB"/>
        </w:rPr>
        <w:t>Programme NAWA-</w:t>
      </w:r>
      <w:proofErr w:type="spellStart"/>
      <w:r w:rsidRPr="00BF231D">
        <w:rPr>
          <w:rFonts w:eastAsia="Times New Roman"/>
          <w:sz w:val="20"/>
          <w:szCs w:val="20"/>
          <w:lang w:val="en-GB"/>
        </w:rPr>
        <w:t>Euraxess</w:t>
      </w:r>
      <w:proofErr w:type="spellEnd"/>
      <w:r w:rsidRPr="00BF231D">
        <w:rPr>
          <w:rFonts w:eastAsia="Times New Roman"/>
          <w:sz w:val="20"/>
          <w:szCs w:val="20"/>
          <w:lang w:val="en-GB"/>
        </w:rPr>
        <w:t xml:space="preserve"> network is financed from the European Funds for Social Development 2021-2027</w:t>
      </w:r>
      <w:r w:rsidR="000C6066" w:rsidRPr="00BF231D">
        <w:rPr>
          <w:rFonts w:eastAsia="Times New Roman"/>
          <w:sz w:val="20"/>
          <w:szCs w:val="20"/>
          <w:lang w:val="en-GB"/>
        </w:rPr>
        <w:t xml:space="preserve"> </w:t>
      </w:r>
      <w:r w:rsidRPr="00BF231D">
        <w:rPr>
          <w:rFonts w:eastAsia="Times New Roman"/>
          <w:sz w:val="20"/>
          <w:szCs w:val="20"/>
          <w:lang w:val="en-GB"/>
        </w:rPr>
        <w:t xml:space="preserve">(EFSD), under the NAWA project entitled </w:t>
      </w:r>
      <w:r w:rsidR="000C6066" w:rsidRPr="00BF231D">
        <w:rPr>
          <w:rFonts w:eastAsia="Times New Roman"/>
          <w:sz w:val="20"/>
          <w:szCs w:val="20"/>
          <w:lang w:val="en-GB"/>
        </w:rPr>
        <w:t xml:space="preserve">“Support for higher education and research institutions in assisting foreign nationals and Polish citizens going abroad”, </w:t>
      </w:r>
      <w:r w:rsidRPr="00BF231D">
        <w:rPr>
          <w:rFonts w:eastAsia="Times New Roman"/>
          <w:sz w:val="20"/>
          <w:szCs w:val="20"/>
          <w:lang w:val="en-GB"/>
        </w:rPr>
        <w:t>no FERS.01.05.IP.08-0003/24.</w:t>
      </w:r>
    </w:p>
    <w:bookmarkEnd w:id="0"/>
    <w:p w14:paraId="7BBF41F4" w14:textId="77777777" w:rsidR="00E83346" w:rsidRPr="00FD68E4" w:rsidRDefault="00E83346" w:rsidP="003047D8">
      <w:pPr>
        <w:jc w:val="both"/>
        <w:rPr>
          <w:lang w:val="en-GB"/>
        </w:rPr>
      </w:pPr>
    </w:p>
    <w:p w14:paraId="73521EC8" w14:textId="77777777" w:rsidR="00E83346" w:rsidRPr="00FD68E4" w:rsidRDefault="00E83346" w:rsidP="003047D8">
      <w:pPr>
        <w:jc w:val="both"/>
        <w:rPr>
          <w:lang w:val="en-GB"/>
        </w:rPr>
      </w:pPr>
    </w:p>
    <w:p w14:paraId="1270D90C" w14:textId="72F12002" w:rsidR="00E03E09" w:rsidRPr="00FD68E4" w:rsidRDefault="00E03E09" w:rsidP="003047D8">
      <w:pPr>
        <w:jc w:val="both"/>
        <w:rPr>
          <w:lang w:val="en-GB"/>
        </w:rPr>
      </w:pPr>
    </w:p>
    <w:sectPr w:rsidR="00E03E09" w:rsidRPr="00FD68E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7FBD" w14:textId="77777777" w:rsidR="009A781E" w:rsidRDefault="009A781E" w:rsidP="0040054A">
      <w:pPr>
        <w:spacing w:after="0" w:line="240" w:lineRule="auto"/>
      </w:pPr>
      <w:r>
        <w:separator/>
      </w:r>
    </w:p>
  </w:endnote>
  <w:endnote w:type="continuationSeparator" w:id="0">
    <w:p w14:paraId="20321364" w14:textId="77777777" w:rsidR="009A781E" w:rsidRDefault="009A781E" w:rsidP="0040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DB30" w14:textId="77777777" w:rsidR="0040054A" w:rsidRDefault="004005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5A19" w14:textId="1465B35B" w:rsidR="0040054A" w:rsidRDefault="0040054A">
    <w:pPr>
      <w:pStyle w:val="Stopka"/>
    </w:pPr>
    <w:r>
      <w:rPr>
        <w:noProof/>
      </w:rPr>
      <w:drawing>
        <wp:inline distT="0" distB="0" distL="0" distR="0" wp14:anchorId="1C9E6CF9" wp14:editId="04C747CE">
          <wp:extent cx="5731510" cy="633730"/>
          <wp:effectExtent l="0" t="0" r="2540" b="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337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D23A" w14:textId="77777777" w:rsidR="0040054A" w:rsidRDefault="004005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4F87" w14:textId="77777777" w:rsidR="009A781E" w:rsidRDefault="009A781E" w:rsidP="0040054A">
      <w:pPr>
        <w:spacing w:after="0" w:line="240" w:lineRule="auto"/>
      </w:pPr>
      <w:r>
        <w:separator/>
      </w:r>
    </w:p>
  </w:footnote>
  <w:footnote w:type="continuationSeparator" w:id="0">
    <w:p w14:paraId="5CC0F27F" w14:textId="77777777" w:rsidR="009A781E" w:rsidRDefault="009A781E" w:rsidP="0040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6236" w14:textId="77777777" w:rsidR="0040054A" w:rsidRDefault="004005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8315" w14:textId="77777777" w:rsidR="0040054A" w:rsidRDefault="0040054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2730" w14:textId="77777777" w:rsidR="0040054A" w:rsidRDefault="004005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FC"/>
    <w:multiLevelType w:val="hybridMultilevel"/>
    <w:tmpl w:val="73505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B45B8D"/>
    <w:multiLevelType w:val="hybridMultilevel"/>
    <w:tmpl w:val="E1E6F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717C2F"/>
    <w:multiLevelType w:val="hybridMultilevel"/>
    <w:tmpl w:val="B9848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3B"/>
    <w:rsid w:val="000C6066"/>
    <w:rsid w:val="000F138E"/>
    <w:rsid w:val="000F5A7C"/>
    <w:rsid w:val="00122A20"/>
    <w:rsid w:val="0012738F"/>
    <w:rsid w:val="003047D8"/>
    <w:rsid w:val="00324748"/>
    <w:rsid w:val="00327B0D"/>
    <w:rsid w:val="00354B6C"/>
    <w:rsid w:val="0038770C"/>
    <w:rsid w:val="0040054A"/>
    <w:rsid w:val="00434A3B"/>
    <w:rsid w:val="004701F4"/>
    <w:rsid w:val="004762B6"/>
    <w:rsid w:val="004C7449"/>
    <w:rsid w:val="004E64C1"/>
    <w:rsid w:val="004F69B0"/>
    <w:rsid w:val="0056703A"/>
    <w:rsid w:val="00587355"/>
    <w:rsid w:val="005D479A"/>
    <w:rsid w:val="00670283"/>
    <w:rsid w:val="006D2EB7"/>
    <w:rsid w:val="0082504F"/>
    <w:rsid w:val="00843614"/>
    <w:rsid w:val="00886DEB"/>
    <w:rsid w:val="00947B9B"/>
    <w:rsid w:val="009A781E"/>
    <w:rsid w:val="009B2E56"/>
    <w:rsid w:val="00BC5C36"/>
    <w:rsid w:val="00BF231D"/>
    <w:rsid w:val="00C35BC9"/>
    <w:rsid w:val="00C909CF"/>
    <w:rsid w:val="00DB3507"/>
    <w:rsid w:val="00DE5D13"/>
    <w:rsid w:val="00E03E09"/>
    <w:rsid w:val="00E83346"/>
    <w:rsid w:val="00ED14F5"/>
    <w:rsid w:val="00FD10C2"/>
    <w:rsid w:val="00FD68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34D"/>
  <w15:chartTrackingRefBased/>
  <w15:docId w15:val="{EE7A0D36-6F10-4074-930F-10D7A257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3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3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83346"/>
    <w:pPr>
      <w:ind w:left="720"/>
      <w:contextualSpacing/>
    </w:pPr>
  </w:style>
  <w:style w:type="character" w:styleId="Hipercze">
    <w:name w:val="Hyperlink"/>
    <w:basedOn w:val="Domylnaczcionkaakapitu"/>
    <w:uiPriority w:val="99"/>
    <w:unhideWhenUsed/>
    <w:rsid w:val="00E83346"/>
    <w:rPr>
      <w:color w:val="0563C1" w:themeColor="hyperlink"/>
      <w:u w:val="single"/>
    </w:rPr>
  </w:style>
  <w:style w:type="paragraph" w:styleId="Nagwek">
    <w:name w:val="header"/>
    <w:basedOn w:val="Normalny"/>
    <w:link w:val="NagwekZnak"/>
    <w:uiPriority w:val="99"/>
    <w:unhideWhenUsed/>
    <w:rsid w:val="004005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054A"/>
  </w:style>
  <w:style w:type="paragraph" w:styleId="Stopka">
    <w:name w:val="footer"/>
    <w:basedOn w:val="Normalny"/>
    <w:link w:val="StopkaZnak"/>
    <w:uiPriority w:val="99"/>
    <w:unhideWhenUsed/>
    <w:rsid w:val="004005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054A"/>
  </w:style>
  <w:style w:type="paragraph" w:styleId="Poprawka">
    <w:name w:val="Revision"/>
    <w:hidden/>
    <w:uiPriority w:val="99"/>
    <w:semiHidden/>
    <w:rsid w:val="00587355"/>
    <w:pPr>
      <w:spacing w:after="0" w:line="240" w:lineRule="auto"/>
    </w:pPr>
  </w:style>
  <w:style w:type="character" w:styleId="Nierozpoznanawzmianka">
    <w:name w:val="Unresolved Mention"/>
    <w:basedOn w:val="Domylnaczcionkaakapitu"/>
    <w:uiPriority w:val="99"/>
    <w:semiHidden/>
    <w:unhideWhenUsed/>
    <w:rsid w:val="003047D8"/>
    <w:rPr>
      <w:color w:val="605E5C"/>
      <w:shd w:val="clear" w:color="auto" w:fill="E1DFDD"/>
    </w:rPr>
  </w:style>
  <w:style w:type="character" w:styleId="UyteHipercze">
    <w:name w:val="FollowedHyperlink"/>
    <w:basedOn w:val="Domylnaczcionkaakapitu"/>
    <w:uiPriority w:val="99"/>
    <w:semiHidden/>
    <w:unhideWhenUsed/>
    <w:rsid w:val="00304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Pages/ResponsePage.aspx?id=HLKj2lICKUm8ZlqzHoIn4RN4AdRrRldJiCpCjxQXYdZUNTRNVTZWUFJTQVBPQlJFVTVCRzFLOFRNQS4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avi.umcs.pl/at/attachments/2026/0518/123028-gdpr-annex-6-eng-ver.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p.lublin.pl/wp-content/uploads/2026/04/Klauzula-informacyjna-dla-uczestnikow-warsztatow-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549</Words>
  <Characters>3294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Zarzycka</dc:creator>
  <cp:keywords/>
  <dc:description/>
  <cp:lastModifiedBy>Kaja Zarzycka</cp:lastModifiedBy>
  <cp:revision>21</cp:revision>
  <dcterms:created xsi:type="dcterms:W3CDTF">2026-03-25T13:16:00Z</dcterms:created>
  <dcterms:modified xsi:type="dcterms:W3CDTF">2026-07-09T10:26:00Z</dcterms:modified>
</cp:coreProperties>
</file>