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C0503" w14:textId="4F68A7B4" w:rsidR="00E83346" w:rsidRPr="008A20B8" w:rsidRDefault="00E83346" w:rsidP="00122A20">
      <w:pPr>
        <w:jc w:val="center"/>
        <w:rPr>
          <w:b/>
          <w:bCs/>
          <w:lang w:val="en-GB"/>
        </w:rPr>
      </w:pPr>
      <w:r w:rsidRPr="008A20B8">
        <w:rPr>
          <w:b/>
          <w:bCs/>
          <w:lang w:val="en-GB"/>
        </w:rPr>
        <w:t xml:space="preserve">Invitation to the field </w:t>
      </w:r>
      <w:r w:rsidR="0057708C" w:rsidRPr="0057708C">
        <w:rPr>
          <w:b/>
          <w:bCs/>
          <w:lang w:val="en-GB"/>
        </w:rPr>
        <w:t xml:space="preserve">workshop </w:t>
      </w:r>
      <w:bookmarkStart w:id="0" w:name="_Hlk238633600"/>
      <w:r w:rsidR="006C5763">
        <w:rPr>
          <w:b/>
          <w:bCs/>
          <w:lang w:val="en-GB"/>
        </w:rPr>
        <w:t>“</w:t>
      </w:r>
      <w:r w:rsidR="006C5763" w:rsidRPr="006C5763">
        <w:rPr>
          <w:b/>
          <w:bCs/>
          <w:lang w:val="en-GB"/>
        </w:rPr>
        <w:t xml:space="preserve">Local </w:t>
      </w:r>
      <w:r w:rsidR="006C5763">
        <w:rPr>
          <w:b/>
          <w:bCs/>
          <w:lang w:val="en-GB"/>
        </w:rPr>
        <w:t>a</w:t>
      </w:r>
      <w:r w:rsidR="006C5763" w:rsidRPr="006C5763">
        <w:rPr>
          <w:b/>
          <w:bCs/>
          <w:lang w:val="en-GB"/>
        </w:rPr>
        <w:t xml:space="preserve">nimal </w:t>
      </w:r>
      <w:r w:rsidR="006C5763">
        <w:rPr>
          <w:b/>
          <w:bCs/>
          <w:lang w:val="en-GB"/>
        </w:rPr>
        <w:t>b</w:t>
      </w:r>
      <w:r w:rsidR="006C5763" w:rsidRPr="006C5763">
        <w:rPr>
          <w:b/>
          <w:bCs/>
          <w:lang w:val="en-GB"/>
        </w:rPr>
        <w:t xml:space="preserve">reeds – </w:t>
      </w:r>
      <w:r w:rsidR="006C5763">
        <w:rPr>
          <w:b/>
          <w:bCs/>
          <w:lang w:val="en-GB"/>
        </w:rPr>
        <w:t>h</w:t>
      </w:r>
      <w:r w:rsidR="006C5763" w:rsidRPr="006C5763">
        <w:rPr>
          <w:b/>
          <w:bCs/>
          <w:lang w:val="en-GB"/>
        </w:rPr>
        <w:t xml:space="preserve">eritage, </w:t>
      </w:r>
      <w:r w:rsidR="006C5763">
        <w:rPr>
          <w:b/>
          <w:bCs/>
          <w:lang w:val="en-GB"/>
        </w:rPr>
        <w:t>f</w:t>
      </w:r>
      <w:r w:rsidR="006C5763" w:rsidRPr="006C5763">
        <w:rPr>
          <w:b/>
          <w:bCs/>
          <w:lang w:val="en-GB"/>
        </w:rPr>
        <w:t xml:space="preserve">arming and </w:t>
      </w:r>
      <w:r w:rsidR="006C5763">
        <w:rPr>
          <w:b/>
          <w:bCs/>
          <w:lang w:val="en-GB"/>
        </w:rPr>
        <w:t>r</w:t>
      </w:r>
      <w:r w:rsidR="006C5763" w:rsidRPr="006C5763">
        <w:rPr>
          <w:b/>
          <w:bCs/>
          <w:lang w:val="en-GB"/>
        </w:rPr>
        <w:t xml:space="preserve">esilience to </w:t>
      </w:r>
      <w:r w:rsidR="006C5763">
        <w:rPr>
          <w:b/>
          <w:bCs/>
          <w:lang w:val="en-GB"/>
        </w:rPr>
        <w:t>c</w:t>
      </w:r>
      <w:r w:rsidR="006C5763" w:rsidRPr="006C5763">
        <w:rPr>
          <w:b/>
          <w:bCs/>
          <w:lang w:val="en-GB"/>
        </w:rPr>
        <w:t xml:space="preserve">limate </w:t>
      </w:r>
      <w:r w:rsidR="006C5763">
        <w:rPr>
          <w:b/>
          <w:bCs/>
          <w:lang w:val="en-GB"/>
        </w:rPr>
        <w:t>c</w:t>
      </w:r>
      <w:r w:rsidR="006C5763" w:rsidRPr="006C5763">
        <w:rPr>
          <w:b/>
          <w:bCs/>
          <w:lang w:val="en-GB"/>
        </w:rPr>
        <w:t>hange</w:t>
      </w:r>
      <w:r w:rsidR="006C5763">
        <w:rPr>
          <w:b/>
          <w:bCs/>
          <w:lang w:val="en-GB"/>
        </w:rPr>
        <w:t>”</w:t>
      </w:r>
      <w:bookmarkEnd w:id="0"/>
    </w:p>
    <w:p w14:paraId="6D6914B6" w14:textId="77777777" w:rsidR="00E83346" w:rsidRPr="008A20B8" w:rsidRDefault="00E83346" w:rsidP="00122A20">
      <w:pPr>
        <w:jc w:val="both"/>
        <w:rPr>
          <w:b/>
          <w:bCs/>
          <w:lang w:val="en-GB"/>
        </w:rPr>
      </w:pPr>
    </w:p>
    <w:p w14:paraId="5732E243" w14:textId="0D338D25" w:rsidR="00E83346" w:rsidRDefault="00E83346" w:rsidP="00122A20">
      <w:pPr>
        <w:jc w:val="both"/>
        <w:rPr>
          <w:lang w:val="en-GB"/>
        </w:rPr>
      </w:pPr>
      <w:r w:rsidRPr="003F4B8F">
        <w:rPr>
          <w:i/>
          <w:iCs/>
          <w:lang w:val="en-GB"/>
        </w:rPr>
        <w:t>Dear Sir or Madam</w:t>
      </w:r>
      <w:r>
        <w:rPr>
          <w:lang w:val="en-GB"/>
        </w:rPr>
        <w:t>,</w:t>
      </w:r>
    </w:p>
    <w:p w14:paraId="01F24F62" w14:textId="400E72C8" w:rsidR="00E83346" w:rsidRPr="00E83346" w:rsidRDefault="00E83346" w:rsidP="00122A20">
      <w:pPr>
        <w:jc w:val="both"/>
        <w:rPr>
          <w:lang w:val="en-GB"/>
        </w:rPr>
      </w:pPr>
      <w:r w:rsidRPr="00A478BC">
        <w:rPr>
          <w:lang w:val="en-GB"/>
        </w:rPr>
        <w:t xml:space="preserve">We warmly invite staff members and PhD students of the </w:t>
      </w:r>
      <w:r w:rsidR="00587355">
        <w:rPr>
          <w:lang w:val="en-GB"/>
        </w:rPr>
        <w:t>ZUL network</w:t>
      </w:r>
      <w:r w:rsidR="00587355" w:rsidRPr="00A478BC">
        <w:rPr>
          <w:lang w:val="en-GB"/>
        </w:rPr>
        <w:t xml:space="preserve"> </w:t>
      </w:r>
      <w:r w:rsidRPr="00A478BC">
        <w:rPr>
          <w:lang w:val="en-GB"/>
        </w:rPr>
        <w:t>universities</w:t>
      </w:r>
      <w:r w:rsidR="00587355">
        <w:rPr>
          <w:lang w:val="en-GB"/>
        </w:rPr>
        <w:t>, partners</w:t>
      </w:r>
      <w:r w:rsidRPr="00A478BC">
        <w:rPr>
          <w:lang w:val="en-GB"/>
        </w:rPr>
        <w:t xml:space="preserve"> of the project </w:t>
      </w:r>
      <w:r w:rsidRPr="00A478BC">
        <w:rPr>
          <w:rFonts w:ascii="Calibri" w:eastAsia="Calibri" w:hAnsi="Calibri" w:cs="Calibri"/>
          <w:b/>
          <w:bCs/>
          <w:lang w:val="en-GB"/>
        </w:rPr>
        <w:t xml:space="preserve">AIM – Attracting International Minds. Lublin NAWA-EURAXESS Network  </w:t>
      </w:r>
      <w:r w:rsidRPr="00A478BC">
        <w:rPr>
          <w:rFonts w:ascii="Calibri" w:eastAsia="Calibri" w:hAnsi="Calibri" w:cs="Calibri"/>
          <w:lang w:val="en-GB"/>
        </w:rPr>
        <w:t>to participate in the field workshop from the series “Academic Walks with the Nature of Poland.”</w:t>
      </w:r>
    </w:p>
    <w:p w14:paraId="47DC06F1" w14:textId="5C747D0A" w:rsidR="00E83346" w:rsidRPr="002B0734" w:rsidRDefault="00E83346" w:rsidP="00122A20">
      <w:pPr>
        <w:jc w:val="both"/>
        <w:rPr>
          <w:lang w:val="en-GB"/>
        </w:rPr>
      </w:pPr>
      <w:r w:rsidRPr="002B0734">
        <w:rPr>
          <w:b/>
          <w:bCs/>
          <w:lang w:val="en-GB"/>
        </w:rPr>
        <w:t xml:space="preserve">Location: </w:t>
      </w:r>
      <w:proofErr w:type="spellStart"/>
      <w:r w:rsidR="00C5098D">
        <w:rPr>
          <w:b/>
          <w:bCs/>
          <w:lang w:val="en-GB"/>
        </w:rPr>
        <w:t>P</w:t>
      </w:r>
      <w:r w:rsidR="0057708C" w:rsidRPr="00764F50">
        <w:rPr>
          <w:lang w:val="en-GB"/>
        </w:rPr>
        <w:t>uchaczów</w:t>
      </w:r>
      <w:proofErr w:type="spellEnd"/>
      <w:r w:rsidR="0057708C" w:rsidRPr="00764F50">
        <w:rPr>
          <w:lang w:val="en-GB"/>
        </w:rPr>
        <w:t xml:space="preserve">, </w:t>
      </w:r>
      <w:proofErr w:type="spellStart"/>
      <w:r w:rsidR="0057708C" w:rsidRPr="00764F50">
        <w:rPr>
          <w:lang w:val="en-GB"/>
        </w:rPr>
        <w:t>Majątek</w:t>
      </w:r>
      <w:proofErr w:type="spellEnd"/>
      <w:r w:rsidR="0057708C" w:rsidRPr="00764F50">
        <w:rPr>
          <w:lang w:val="en-GB"/>
        </w:rPr>
        <w:t xml:space="preserve"> </w:t>
      </w:r>
      <w:proofErr w:type="spellStart"/>
      <w:r w:rsidR="0057708C" w:rsidRPr="00764F50">
        <w:rPr>
          <w:lang w:val="en-GB"/>
        </w:rPr>
        <w:t>Rutka</w:t>
      </w:r>
      <w:proofErr w:type="spellEnd"/>
    </w:p>
    <w:p w14:paraId="5F032910" w14:textId="4F2631AF" w:rsidR="00E83346" w:rsidRPr="002B0734" w:rsidRDefault="004C7449" w:rsidP="00122A20">
      <w:pPr>
        <w:jc w:val="both"/>
        <w:rPr>
          <w:lang w:val="en-GB"/>
        </w:rPr>
      </w:pPr>
      <w:r>
        <w:rPr>
          <w:b/>
          <w:bCs/>
          <w:lang w:val="en-GB"/>
        </w:rPr>
        <w:t>Date</w:t>
      </w:r>
      <w:r w:rsidR="00E83346" w:rsidRPr="002B0734">
        <w:rPr>
          <w:b/>
          <w:bCs/>
          <w:lang w:val="en-GB"/>
        </w:rPr>
        <w:t>:</w:t>
      </w:r>
      <w:r w:rsidR="00E83346" w:rsidRPr="002B0734">
        <w:rPr>
          <w:lang w:val="en-GB"/>
        </w:rPr>
        <w:t xml:space="preserve"> </w:t>
      </w:r>
      <w:r w:rsidR="0057708C">
        <w:rPr>
          <w:lang w:val="en-GB"/>
        </w:rPr>
        <w:t>29 September</w:t>
      </w:r>
      <w:r w:rsidR="00E83346" w:rsidRPr="002B0734">
        <w:rPr>
          <w:lang w:val="en-GB"/>
        </w:rPr>
        <w:t>, 2026</w:t>
      </w:r>
    </w:p>
    <w:p w14:paraId="174B2FAB" w14:textId="77777777" w:rsidR="00E83346" w:rsidRPr="002B0734" w:rsidRDefault="00E83346" w:rsidP="00122A20">
      <w:pPr>
        <w:spacing w:before="240"/>
        <w:jc w:val="both"/>
        <w:rPr>
          <w:b/>
          <w:bCs/>
          <w:lang w:val="en-GB"/>
        </w:rPr>
      </w:pPr>
      <w:r w:rsidRPr="002B0734">
        <w:rPr>
          <w:b/>
          <w:bCs/>
          <w:lang w:val="en-GB"/>
        </w:rPr>
        <w:t>Instructors:</w:t>
      </w:r>
    </w:p>
    <w:p w14:paraId="6AB86FA4" w14:textId="77777777" w:rsidR="0057708C" w:rsidRDefault="0057708C" w:rsidP="0057708C">
      <w:pPr>
        <w:pStyle w:val="Akapitzlist"/>
        <w:numPr>
          <w:ilvl w:val="0"/>
          <w:numId w:val="1"/>
        </w:numPr>
        <w:jc w:val="both"/>
      </w:pPr>
      <w:r>
        <w:t>Dr hab. inż. Monika Greguła-Kania</w:t>
      </w:r>
    </w:p>
    <w:p w14:paraId="409FD0FA" w14:textId="77777777" w:rsidR="0057708C" w:rsidRDefault="0057708C" w:rsidP="0057708C">
      <w:pPr>
        <w:pStyle w:val="Akapitzlist"/>
        <w:numPr>
          <w:ilvl w:val="0"/>
          <w:numId w:val="1"/>
        </w:numPr>
        <w:jc w:val="both"/>
      </w:pPr>
      <w:r>
        <w:t>Dr Paulina Nazar</w:t>
      </w:r>
    </w:p>
    <w:p w14:paraId="3F281748" w14:textId="17E3F101" w:rsidR="00E83346" w:rsidRDefault="00E83346" w:rsidP="00122A20">
      <w:pPr>
        <w:spacing w:before="240"/>
        <w:jc w:val="both"/>
        <w:rPr>
          <w:b/>
          <w:bCs/>
        </w:rPr>
      </w:pPr>
      <w:proofErr w:type="spellStart"/>
      <w:r w:rsidRPr="002E04C0">
        <w:rPr>
          <w:b/>
          <w:bCs/>
        </w:rPr>
        <w:t>About</w:t>
      </w:r>
      <w:proofErr w:type="spellEnd"/>
      <w:r w:rsidRPr="002E04C0">
        <w:rPr>
          <w:b/>
          <w:bCs/>
        </w:rPr>
        <w:t xml:space="preserve"> the </w:t>
      </w:r>
      <w:proofErr w:type="spellStart"/>
      <w:r w:rsidRPr="002E04C0">
        <w:rPr>
          <w:b/>
          <w:bCs/>
        </w:rPr>
        <w:t>workshop</w:t>
      </w:r>
      <w:proofErr w:type="spellEnd"/>
      <w:r>
        <w:rPr>
          <w:b/>
          <w:bCs/>
        </w:rPr>
        <w:t>:</w:t>
      </w:r>
    </w:p>
    <w:p w14:paraId="553C2E84" w14:textId="77777777" w:rsidR="0057708C" w:rsidRPr="0057708C" w:rsidRDefault="0057708C" w:rsidP="0057708C">
      <w:pPr>
        <w:spacing w:before="240"/>
        <w:jc w:val="both"/>
        <w:rPr>
          <w:lang w:val="en-GB"/>
        </w:rPr>
      </w:pPr>
      <w:r w:rsidRPr="0057708C">
        <w:rPr>
          <w:lang w:val="en-GB"/>
        </w:rPr>
        <w:t>The farm raises local breeds of sheep, goats, horses, cattle, and poultry. During the two-hour workshop, participants will be able to observe the phenotypic variation between and within breeds, learn about the practical aspects of their management, and discover the daily work of breeding for conservation purposes. It is also an opportunity to learn about the specifics of breeding and raising various species of native animals, the ecosystem services they provide, and the differences between extensive and intensive methods in animal husbandry in the context of environmental protection. It also offers the opportunity to taste local products from local farms.</w:t>
      </w:r>
    </w:p>
    <w:p w14:paraId="1EA182CA" w14:textId="3F1283BD" w:rsidR="0057708C" w:rsidRDefault="0057708C" w:rsidP="0057708C">
      <w:pPr>
        <w:spacing w:before="240"/>
        <w:jc w:val="both"/>
        <w:rPr>
          <w:lang w:val="en-GB"/>
        </w:rPr>
      </w:pPr>
      <w:r w:rsidRPr="0057708C">
        <w:rPr>
          <w:lang w:val="en-GB"/>
        </w:rPr>
        <w:t>During the visit, we will discuss current challenges to in situ conservation: economic pressures, climate change, the risk of genetic erosion and ways to mitigate them. This farm demonstrates how agricultural practice can support scientific goals and international strategies, recommended by, among others, FAO and reported periodically in The State of the World's Animal Genetic Resources for Food and Agriculture (2007, 2015, 2023). We will explain why farms maintaining local animal breeds included in genetic resources conservation programs increase food security and strengthen resilience to climate and market crises.</w:t>
      </w:r>
    </w:p>
    <w:p w14:paraId="4454B783" w14:textId="01355DDF" w:rsidR="00F234BF" w:rsidRPr="0057708C" w:rsidRDefault="00F234BF" w:rsidP="0057708C">
      <w:pPr>
        <w:spacing w:before="240"/>
        <w:jc w:val="both"/>
        <w:rPr>
          <w:lang w:val="en-GB"/>
        </w:rPr>
      </w:pPr>
      <w:r w:rsidRPr="00F234BF">
        <w:rPr>
          <w:lang w:val="en-GB"/>
        </w:rPr>
        <w:t>This event serves as a platform for exchanging knowledge, launching field research and building partnerships between academia and practice. We invite researchers who wish to see biodiversity in action — vibrant, diverse and responsibly managed.</w:t>
      </w:r>
    </w:p>
    <w:p w14:paraId="7C76D795" w14:textId="72E3534B" w:rsidR="00E83346" w:rsidRDefault="00E83346" w:rsidP="00122A20">
      <w:pPr>
        <w:spacing w:before="240"/>
        <w:jc w:val="both"/>
        <w:rPr>
          <w:b/>
          <w:bCs/>
          <w:lang w:val="en-GB"/>
        </w:rPr>
      </w:pPr>
      <w:r>
        <w:rPr>
          <w:b/>
          <w:bCs/>
          <w:lang w:val="en-GB"/>
        </w:rPr>
        <w:t>Workshop objectives:</w:t>
      </w:r>
    </w:p>
    <w:p w14:paraId="42891FA1" w14:textId="47F7C0FC" w:rsidR="00A9572C" w:rsidRPr="00A9572C" w:rsidRDefault="00A9572C" w:rsidP="00A9572C">
      <w:pPr>
        <w:pStyle w:val="Akapitzlist"/>
        <w:numPr>
          <w:ilvl w:val="0"/>
          <w:numId w:val="2"/>
        </w:numPr>
        <w:jc w:val="both"/>
        <w:rPr>
          <w:lang w:val="en-GB"/>
        </w:rPr>
      </w:pPr>
      <w:r w:rsidRPr="00A9572C">
        <w:rPr>
          <w:lang w:val="en-GB"/>
        </w:rPr>
        <w:t>Understand why local breeds are important for biodiversity and food security</w:t>
      </w:r>
    </w:p>
    <w:p w14:paraId="218F3FBA" w14:textId="0FE83F16" w:rsidR="00A9572C" w:rsidRPr="00A9572C" w:rsidRDefault="00A9572C" w:rsidP="00A9572C">
      <w:pPr>
        <w:pStyle w:val="Akapitzlist"/>
        <w:numPr>
          <w:ilvl w:val="0"/>
          <w:numId w:val="2"/>
        </w:numPr>
        <w:jc w:val="both"/>
        <w:rPr>
          <w:lang w:val="en-GB"/>
        </w:rPr>
      </w:pPr>
      <w:r w:rsidRPr="00A9572C">
        <w:rPr>
          <w:lang w:val="en-GB"/>
        </w:rPr>
        <w:t>Identify key differences between breeds and link them to housing conditions and adaptation</w:t>
      </w:r>
    </w:p>
    <w:p w14:paraId="76395BC6" w14:textId="5F5C4E59" w:rsidR="00E83346" w:rsidRPr="002E04C0" w:rsidRDefault="00A9572C" w:rsidP="00A9572C">
      <w:pPr>
        <w:pStyle w:val="Akapitzlist"/>
        <w:numPr>
          <w:ilvl w:val="0"/>
          <w:numId w:val="2"/>
        </w:numPr>
        <w:jc w:val="both"/>
        <w:rPr>
          <w:lang w:val="en-GB"/>
        </w:rPr>
      </w:pPr>
      <w:r w:rsidRPr="00A9572C">
        <w:rPr>
          <w:lang w:val="en-GB"/>
        </w:rPr>
        <w:t xml:space="preserve">Compare conservation and utilization practices for local breeds in Poland and in the participating countries, in an integrative format </w:t>
      </w:r>
      <w:r w:rsidR="00E83346" w:rsidRPr="002E04C0">
        <w:rPr>
          <w:lang w:val="en-GB"/>
        </w:rPr>
        <w:t>enhance knowledge and competencies in modern water protection methods,</w:t>
      </w:r>
    </w:p>
    <w:p w14:paraId="79E1DD9A" w14:textId="7D9E0381" w:rsidR="00E83346" w:rsidRPr="00C53C9C" w:rsidRDefault="00E83346" w:rsidP="00122A20">
      <w:pPr>
        <w:spacing w:before="240"/>
        <w:jc w:val="both"/>
        <w:rPr>
          <w:b/>
          <w:bCs/>
          <w:lang w:val="en-GB"/>
        </w:rPr>
      </w:pPr>
      <w:r w:rsidRPr="00C53C9C">
        <w:rPr>
          <w:b/>
          <w:bCs/>
          <w:lang w:val="en-GB"/>
        </w:rPr>
        <w:t>Workshop programme</w:t>
      </w:r>
      <w:r>
        <w:rPr>
          <w:b/>
          <w:bCs/>
          <w:lang w:val="en-GB"/>
        </w:rPr>
        <w:t>:</w:t>
      </w:r>
    </w:p>
    <w:p w14:paraId="5DCF21EF" w14:textId="7BE7792A" w:rsidR="00C71D6D" w:rsidRDefault="00C71D6D" w:rsidP="00C71D6D">
      <w:pPr>
        <w:rPr>
          <w:lang w:val="en-US"/>
        </w:rPr>
      </w:pPr>
      <w:r w:rsidRPr="00F234BF">
        <w:rPr>
          <w:b/>
          <w:bCs/>
          <w:lang w:val="en-US"/>
        </w:rPr>
        <w:lastRenderedPageBreak/>
        <w:t>9:00 a.m.</w:t>
      </w:r>
      <w:r>
        <w:rPr>
          <w:lang w:val="en-US"/>
        </w:rPr>
        <w:t xml:space="preserve"> – departure to </w:t>
      </w:r>
      <w:proofErr w:type="spellStart"/>
      <w:r>
        <w:rPr>
          <w:lang w:val="en-US"/>
        </w:rPr>
        <w:t>Puchaczów</w:t>
      </w:r>
      <w:proofErr w:type="spellEnd"/>
    </w:p>
    <w:p w14:paraId="6AE7EA12" w14:textId="0F61FFFF" w:rsidR="00C71D6D" w:rsidRDefault="00C71D6D" w:rsidP="00C71D6D">
      <w:pPr>
        <w:rPr>
          <w:lang w:val="en-US"/>
        </w:rPr>
      </w:pPr>
      <w:r w:rsidRPr="00F234BF">
        <w:rPr>
          <w:b/>
          <w:bCs/>
          <w:lang w:val="en-US"/>
        </w:rPr>
        <w:t>10:00 a.m.</w:t>
      </w:r>
      <w:r>
        <w:rPr>
          <w:lang w:val="en-US"/>
        </w:rPr>
        <w:t xml:space="preserve"> – arrival at </w:t>
      </w:r>
      <w:proofErr w:type="spellStart"/>
      <w:r>
        <w:rPr>
          <w:lang w:val="en-US"/>
        </w:rPr>
        <w:t>Majątek</w:t>
      </w:r>
      <w:proofErr w:type="spellEnd"/>
      <w:r>
        <w:rPr>
          <w:lang w:val="en-US"/>
        </w:rPr>
        <w:t xml:space="preserve"> </w:t>
      </w:r>
      <w:proofErr w:type="spellStart"/>
      <w:r>
        <w:rPr>
          <w:lang w:val="en-US"/>
        </w:rPr>
        <w:t>Rutka</w:t>
      </w:r>
      <w:proofErr w:type="spellEnd"/>
      <w:r>
        <w:rPr>
          <w:lang w:val="en-US"/>
        </w:rPr>
        <w:t xml:space="preserve"> and start of workshops:</w:t>
      </w:r>
    </w:p>
    <w:p w14:paraId="5E0B93EC" w14:textId="4ED67599" w:rsidR="00C71D6D" w:rsidRDefault="00C71D6D" w:rsidP="00C71D6D">
      <w:pPr>
        <w:rPr>
          <w:lang w:val="en-US"/>
        </w:rPr>
      </w:pPr>
      <w:r>
        <w:rPr>
          <w:lang w:val="en-US"/>
        </w:rPr>
        <w:t>- introduction to the diversity of local livestock breeds,</w:t>
      </w:r>
    </w:p>
    <w:p w14:paraId="7D36A769" w14:textId="2FEA57A3" w:rsidR="00C71D6D" w:rsidRDefault="00C71D6D" w:rsidP="00C71D6D">
      <w:pPr>
        <w:rPr>
          <w:lang w:val="en-US"/>
        </w:rPr>
      </w:pPr>
      <w:r>
        <w:rPr>
          <w:lang w:val="en-US"/>
        </w:rPr>
        <w:t>- to practical aspects of animal husbandry,</w:t>
      </w:r>
    </w:p>
    <w:p w14:paraId="34C16FD1" w14:textId="5362E493" w:rsidR="00C71D6D" w:rsidRDefault="00C71D6D" w:rsidP="00C71D6D">
      <w:pPr>
        <w:rPr>
          <w:lang w:val="en-US"/>
        </w:rPr>
      </w:pPr>
      <w:r>
        <w:rPr>
          <w:lang w:val="en-US"/>
        </w:rPr>
        <w:t>- to the daily work involved in conservation breeding,</w:t>
      </w:r>
    </w:p>
    <w:p w14:paraId="7BEB6463" w14:textId="15DC731D" w:rsidR="00C71D6D" w:rsidRDefault="00C71D6D" w:rsidP="00C71D6D">
      <w:pPr>
        <w:rPr>
          <w:lang w:val="en-US"/>
        </w:rPr>
      </w:pPr>
      <w:r>
        <w:rPr>
          <w:lang w:val="en-US"/>
        </w:rPr>
        <w:t>- to animal behavior (direct contact with the animals will be possible),</w:t>
      </w:r>
    </w:p>
    <w:p w14:paraId="10772467" w14:textId="5E5FE0EB" w:rsidR="00C71D6D" w:rsidRDefault="00C71D6D" w:rsidP="00C71D6D">
      <w:pPr>
        <w:rPr>
          <w:lang w:val="en-US"/>
        </w:rPr>
      </w:pPr>
      <w:r>
        <w:rPr>
          <w:lang w:val="en-US"/>
        </w:rPr>
        <w:t>- to ecosystem services provided by native breeds,</w:t>
      </w:r>
    </w:p>
    <w:p w14:paraId="27077FE6" w14:textId="77777777" w:rsidR="00C71D6D" w:rsidRDefault="00C71D6D" w:rsidP="00C71D6D">
      <w:pPr>
        <w:rPr>
          <w:lang w:val="en-US"/>
        </w:rPr>
      </w:pPr>
      <w:r>
        <w:rPr>
          <w:lang w:val="en-US"/>
        </w:rPr>
        <w:t>- to the differences between extensive and intensive farming methods in the context of environmental protection.</w:t>
      </w:r>
    </w:p>
    <w:p w14:paraId="5F734DCB" w14:textId="6D8D7AFC" w:rsidR="00C71D6D" w:rsidRDefault="00C71D6D" w:rsidP="00C71D6D">
      <w:pPr>
        <w:rPr>
          <w:lang w:val="en-US"/>
        </w:rPr>
      </w:pPr>
      <w:r>
        <w:rPr>
          <w:lang w:val="en-US"/>
        </w:rPr>
        <w:t>- tasting local products from area farms.</w:t>
      </w:r>
    </w:p>
    <w:p w14:paraId="657C5A9B" w14:textId="07228E78" w:rsidR="00C71D6D" w:rsidRDefault="00C71D6D" w:rsidP="00C71D6D">
      <w:pPr>
        <w:rPr>
          <w:lang w:val="en-GB"/>
        </w:rPr>
      </w:pPr>
      <w:r w:rsidRPr="00F234BF">
        <w:rPr>
          <w:b/>
          <w:bCs/>
          <w:lang w:val="en-GB"/>
        </w:rPr>
        <w:t>around 2:00 PM</w:t>
      </w:r>
      <w:r w:rsidRPr="00C71D6D">
        <w:rPr>
          <w:lang w:val="en-GB"/>
        </w:rPr>
        <w:t xml:space="preserve"> – </w:t>
      </w:r>
      <w:r>
        <w:rPr>
          <w:lang w:val="en-GB"/>
        </w:rPr>
        <w:t>r</w:t>
      </w:r>
      <w:r w:rsidRPr="00C71D6D">
        <w:rPr>
          <w:lang w:val="en-GB"/>
        </w:rPr>
        <w:t>eturn to Lublin</w:t>
      </w:r>
    </w:p>
    <w:p w14:paraId="53C036C2" w14:textId="77970980" w:rsidR="00C71D6D" w:rsidRPr="00C71D6D" w:rsidRDefault="00C71D6D" w:rsidP="00C71D6D">
      <w:pPr>
        <w:rPr>
          <w:lang w:val="en-GB"/>
        </w:rPr>
      </w:pPr>
      <w:r>
        <w:rPr>
          <w:noProof/>
        </w:rPr>
        <w:drawing>
          <wp:inline distT="0" distB="0" distL="0" distR="0" wp14:anchorId="78546191" wp14:editId="582FF16F">
            <wp:extent cx="1750695" cy="857250"/>
            <wp:effectExtent l="0" t="0" r="1905" b="0"/>
            <wp:docPr id="3" name="Obraz 3"/>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0695" cy="857250"/>
                    </a:xfrm>
                    <a:prstGeom prst="rect">
                      <a:avLst/>
                    </a:prstGeom>
                    <a:noFill/>
                    <a:ln>
                      <a:noFill/>
                    </a:ln>
                  </pic:spPr>
                </pic:pic>
              </a:graphicData>
            </a:graphic>
          </wp:inline>
        </w:drawing>
      </w:r>
    </w:p>
    <w:p w14:paraId="21452C88" w14:textId="71DBC8F0" w:rsidR="00E83346" w:rsidRDefault="00E83346" w:rsidP="00122A20">
      <w:pPr>
        <w:spacing w:before="240"/>
        <w:jc w:val="both"/>
        <w:rPr>
          <w:b/>
          <w:bCs/>
          <w:lang w:val="en-GB"/>
        </w:rPr>
      </w:pPr>
      <w:r>
        <w:rPr>
          <w:b/>
          <w:bCs/>
          <w:lang w:val="en-GB"/>
        </w:rPr>
        <w:t>Registration:</w:t>
      </w:r>
    </w:p>
    <w:p w14:paraId="6615C754" w14:textId="4F50E5B5" w:rsidR="00E83346" w:rsidRPr="00C54FD0" w:rsidRDefault="00C71D6D" w:rsidP="00122A20">
      <w:pPr>
        <w:jc w:val="both"/>
        <w:rPr>
          <w:lang w:val="en-GB"/>
        </w:rPr>
      </w:pPr>
      <w:r>
        <w:rPr>
          <w:lang w:val="en-GB"/>
        </w:rPr>
        <w:t>We invite academic staff employed at one of the partner universities listed below, as well as doctoral students enrolled in doctoral schools operating at these universities, to participate in the workshops.</w:t>
      </w:r>
    </w:p>
    <w:p w14:paraId="6C8CD5BA" w14:textId="77777777" w:rsidR="00E83346" w:rsidRPr="00C54FD0" w:rsidRDefault="00E83346" w:rsidP="00122A20">
      <w:pPr>
        <w:pStyle w:val="Akapitzlist"/>
        <w:numPr>
          <w:ilvl w:val="0"/>
          <w:numId w:val="3"/>
        </w:numPr>
        <w:jc w:val="both"/>
        <w:rPr>
          <w:lang w:val="en-GB"/>
        </w:rPr>
      </w:pPr>
      <w:r w:rsidRPr="00C54FD0">
        <w:rPr>
          <w:lang w:val="en-GB"/>
        </w:rPr>
        <w:t>Maria Curie-</w:t>
      </w:r>
      <w:proofErr w:type="spellStart"/>
      <w:r w:rsidRPr="00C54FD0">
        <w:rPr>
          <w:lang w:val="en-GB"/>
        </w:rPr>
        <w:t>Skłodowska</w:t>
      </w:r>
      <w:proofErr w:type="spellEnd"/>
      <w:r w:rsidRPr="00C54FD0">
        <w:rPr>
          <w:lang w:val="en-GB"/>
        </w:rPr>
        <w:t xml:space="preserve"> University</w:t>
      </w:r>
    </w:p>
    <w:p w14:paraId="71F03634" w14:textId="77777777" w:rsidR="00E83346" w:rsidRPr="00C54FD0" w:rsidRDefault="00E83346" w:rsidP="00122A20">
      <w:pPr>
        <w:pStyle w:val="Akapitzlist"/>
        <w:numPr>
          <w:ilvl w:val="0"/>
          <w:numId w:val="3"/>
        </w:numPr>
        <w:jc w:val="both"/>
        <w:rPr>
          <w:lang w:val="en-GB"/>
        </w:rPr>
      </w:pPr>
      <w:r w:rsidRPr="00C54FD0">
        <w:rPr>
          <w:lang w:val="en-GB"/>
        </w:rPr>
        <w:t>University of Life Sciences in Lublin</w:t>
      </w:r>
    </w:p>
    <w:p w14:paraId="275C6FFD" w14:textId="77777777" w:rsidR="00E83346" w:rsidRPr="00C54FD0" w:rsidRDefault="00E83346" w:rsidP="00122A20">
      <w:pPr>
        <w:pStyle w:val="Akapitzlist"/>
        <w:numPr>
          <w:ilvl w:val="0"/>
          <w:numId w:val="3"/>
        </w:numPr>
        <w:jc w:val="both"/>
        <w:rPr>
          <w:lang w:val="en-GB"/>
        </w:rPr>
      </w:pPr>
      <w:r w:rsidRPr="00C54FD0">
        <w:rPr>
          <w:lang w:val="en-GB"/>
        </w:rPr>
        <w:t>John Paul II Catholic University of Lublin</w:t>
      </w:r>
    </w:p>
    <w:p w14:paraId="20410392" w14:textId="77777777" w:rsidR="00E83346" w:rsidRPr="00C54FD0" w:rsidRDefault="00E83346" w:rsidP="00122A20">
      <w:pPr>
        <w:pStyle w:val="Akapitzlist"/>
        <w:numPr>
          <w:ilvl w:val="0"/>
          <w:numId w:val="3"/>
        </w:numPr>
        <w:jc w:val="both"/>
        <w:rPr>
          <w:lang w:val="en-GB"/>
        </w:rPr>
      </w:pPr>
      <w:r w:rsidRPr="00C54FD0">
        <w:rPr>
          <w:lang w:val="en-GB"/>
        </w:rPr>
        <w:t>Lublin University of Technology</w:t>
      </w:r>
    </w:p>
    <w:p w14:paraId="2991459E" w14:textId="36D6D3B8" w:rsidR="00E83346" w:rsidRPr="00E83346" w:rsidRDefault="00E83346" w:rsidP="00122A20">
      <w:pPr>
        <w:pStyle w:val="Akapitzlist"/>
        <w:numPr>
          <w:ilvl w:val="0"/>
          <w:numId w:val="3"/>
        </w:numPr>
        <w:jc w:val="both"/>
        <w:rPr>
          <w:lang w:val="en-GB"/>
        </w:rPr>
      </w:pPr>
      <w:r w:rsidRPr="00C54FD0">
        <w:rPr>
          <w:lang w:val="en-GB"/>
        </w:rPr>
        <w:t>Medical University of Lublin</w:t>
      </w:r>
    </w:p>
    <w:p w14:paraId="74F669A8" w14:textId="1561D41D" w:rsidR="00E83346" w:rsidRDefault="00E83346" w:rsidP="00290B2E">
      <w:pPr>
        <w:jc w:val="both"/>
        <w:rPr>
          <w:lang w:val="en-GB"/>
        </w:rPr>
      </w:pPr>
      <w:r w:rsidRPr="000E1A1B">
        <w:rPr>
          <w:lang w:val="en-GB"/>
        </w:rPr>
        <w:t xml:space="preserve">If you would like to participate in the workshop, please complete the </w:t>
      </w:r>
      <w:r>
        <w:rPr>
          <w:lang w:val="en-GB"/>
        </w:rPr>
        <w:t>registration</w:t>
      </w:r>
      <w:r w:rsidR="003047D8">
        <w:rPr>
          <w:lang w:val="en-GB"/>
        </w:rPr>
        <w:t xml:space="preserve"> </w:t>
      </w:r>
      <w:hyperlink r:id="rId8" w:history="1">
        <w:r w:rsidR="003047D8" w:rsidRPr="00B51D86">
          <w:rPr>
            <w:rStyle w:val="Hipercze"/>
            <w:lang w:val="en-GB"/>
          </w:rPr>
          <w:t>for</w:t>
        </w:r>
        <w:r w:rsidR="003047D8" w:rsidRPr="00B51D86">
          <w:rPr>
            <w:rStyle w:val="Hipercze"/>
            <w:lang w:val="en-GB"/>
          </w:rPr>
          <w:t>m</w:t>
        </w:r>
      </w:hyperlink>
      <w:r>
        <w:rPr>
          <w:lang w:val="en-GB"/>
        </w:rPr>
        <w:t xml:space="preserve"> by </w:t>
      </w:r>
      <w:r w:rsidRPr="00C31EAE">
        <w:rPr>
          <w:b/>
          <w:bCs/>
          <w:lang w:val="en-GB"/>
        </w:rPr>
        <w:t>2</w:t>
      </w:r>
      <w:r w:rsidR="002F1871">
        <w:rPr>
          <w:b/>
          <w:bCs/>
          <w:lang w:val="en-GB"/>
        </w:rPr>
        <w:t>1</w:t>
      </w:r>
      <w:r w:rsidR="002F1871">
        <w:rPr>
          <w:b/>
          <w:bCs/>
          <w:vertAlign w:val="superscript"/>
          <w:lang w:val="en-GB"/>
        </w:rPr>
        <w:t>st</w:t>
      </w:r>
      <w:r w:rsidRPr="00C31EAE">
        <w:rPr>
          <w:b/>
          <w:bCs/>
          <w:lang w:val="en-GB"/>
        </w:rPr>
        <w:t xml:space="preserve"> </w:t>
      </w:r>
      <w:r w:rsidR="002F1871">
        <w:rPr>
          <w:b/>
          <w:bCs/>
          <w:lang w:val="en-GB"/>
        </w:rPr>
        <w:t>September</w:t>
      </w:r>
      <w:r w:rsidRPr="00C31EAE">
        <w:rPr>
          <w:b/>
          <w:bCs/>
          <w:lang w:val="en-GB"/>
        </w:rPr>
        <w:t xml:space="preserve"> 2026</w:t>
      </w:r>
      <w:r w:rsidRPr="000E1A1B">
        <w:rPr>
          <w:lang w:val="en-GB"/>
        </w:rPr>
        <w:t>.</w:t>
      </w:r>
      <w:r w:rsidR="00587355">
        <w:rPr>
          <w:lang w:val="en-GB"/>
        </w:rPr>
        <w:t xml:space="preserve"> The aim of the workshop is to combine natural sciences popularisation with intercultural integration. </w:t>
      </w:r>
      <w:r w:rsidR="00587355" w:rsidRPr="00587355">
        <w:rPr>
          <w:lang w:val="en-GB"/>
        </w:rPr>
        <w:t>The number of places is limited to approximately 20 participants, including at least 10</w:t>
      </w:r>
      <w:r w:rsidR="00ED14F5">
        <w:rPr>
          <w:lang w:val="en-GB"/>
        </w:rPr>
        <w:t> </w:t>
      </w:r>
      <w:r w:rsidR="00587355" w:rsidRPr="00587355">
        <w:rPr>
          <w:lang w:val="en-GB"/>
        </w:rPr>
        <w:t xml:space="preserve">international participants, and will be allocated </w:t>
      </w:r>
      <w:r w:rsidR="004F69B0">
        <w:rPr>
          <w:lang w:val="en-GB"/>
        </w:rPr>
        <w:t>according to</w:t>
      </w:r>
      <w:r w:rsidR="004F69B0" w:rsidRPr="002F1871">
        <w:rPr>
          <w:lang w:val="en-GB"/>
        </w:rPr>
        <w:t xml:space="preserve"> the </w:t>
      </w:r>
      <w:r w:rsidR="004F69B0">
        <w:rPr>
          <w:lang w:val="en-GB"/>
        </w:rPr>
        <w:t>order of submission</w:t>
      </w:r>
      <w:r w:rsidR="00587355" w:rsidRPr="00587355">
        <w:rPr>
          <w:lang w:val="en-GB"/>
        </w:rPr>
        <w:t>.</w:t>
      </w:r>
    </w:p>
    <w:p w14:paraId="7CF396BE" w14:textId="7CD4FD28" w:rsidR="00E83346" w:rsidRDefault="00E83346" w:rsidP="003047D8">
      <w:pPr>
        <w:jc w:val="both"/>
        <w:rPr>
          <w:lang w:val="en-GB"/>
        </w:rPr>
      </w:pPr>
      <w:r w:rsidRPr="00C54FD0">
        <w:rPr>
          <w:lang w:val="en-GB"/>
        </w:rPr>
        <w:t>The organi</w:t>
      </w:r>
      <w:r>
        <w:rPr>
          <w:lang w:val="en-GB"/>
        </w:rPr>
        <w:t>s</w:t>
      </w:r>
      <w:r w:rsidRPr="00C54FD0">
        <w:rPr>
          <w:lang w:val="en-GB"/>
        </w:rPr>
        <w:t>ers will ensure a balanced selection process, allowing representation from all partner institutions.</w:t>
      </w:r>
    </w:p>
    <w:p w14:paraId="1200D215" w14:textId="244A0C03" w:rsidR="00613036" w:rsidRDefault="00613036" w:rsidP="003047D8">
      <w:pPr>
        <w:jc w:val="both"/>
        <w:rPr>
          <w:lang w:val="en-GB"/>
        </w:rPr>
      </w:pPr>
      <w:r w:rsidRPr="00613036">
        <w:rPr>
          <w:lang w:val="en-GB"/>
        </w:rPr>
        <w:t xml:space="preserve">Furthermore, we would like to inform you about the opportunity to participate in the workshop </w:t>
      </w:r>
      <w:hyperlink r:id="rId9" w:history="1">
        <w:r w:rsidRPr="00613036">
          <w:rPr>
            <w:rStyle w:val="Hipercze"/>
            <w:lang w:val="en-GB"/>
          </w:rPr>
          <w:t>“Walking like a dog – understanding canine behaviour in the urban environment”</w:t>
        </w:r>
      </w:hyperlink>
      <w:r w:rsidRPr="00613036">
        <w:rPr>
          <w:lang w:val="en-GB"/>
        </w:rPr>
        <w:t xml:space="preserve"> Due to an insufficient number of </w:t>
      </w:r>
      <w:r w:rsidRPr="00613036">
        <w:rPr>
          <w:rStyle w:val="Pogrubienie"/>
          <w:lang w:val="en-GB"/>
        </w:rPr>
        <w:t>international participants</w:t>
      </w:r>
      <w:r w:rsidRPr="00613036">
        <w:rPr>
          <w:lang w:val="en-GB"/>
        </w:rPr>
        <w:t xml:space="preserve">, the registration deadline has been extended </w:t>
      </w:r>
      <w:r w:rsidRPr="00613036">
        <w:rPr>
          <w:rStyle w:val="Pogrubienie"/>
          <w:lang w:val="en-GB"/>
        </w:rPr>
        <w:t>until October 2026</w:t>
      </w:r>
      <w:r w:rsidRPr="00613036">
        <w:rPr>
          <w:lang w:val="en-GB"/>
        </w:rPr>
        <w:t xml:space="preserve">. If a sufficient number of participants register by then, the workshop will be held in </w:t>
      </w:r>
      <w:r w:rsidRPr="00613036">
        <w:rPr>
          <w:rStyle w:val="Pogrubienie"/>
          <w:lang w:val="en-GB"/>
        </w:rPr>
        <w:t>October 2026</w:t>
      </w:r>
      <w:r w:rsidRPr="00613036">
        <w:rPr>
          <w:lang w:val="en-GB"/>
        </w:rPr>
        <w:t xml:space="preserve">; otherwise, the event will unfortunately have to be cancelled. </w:t>
      </w:r>
      <w:r w:rsidRPr="006C5763">
        <w:rPr>
          <w:lang w:val="en-GB"/>
        </w:rPr>
        <w:t xml:space="preserve">We warmly invite you to </w:t>
      </w:r>
      <w:hyperlink r:id="rId10" w:history="1">
        <w:r w:rsidRPr="006C5763">
          <w:rPr>
            <w:rStyle w:val="Hipercze"/>
            <w:lang w:val="en-GB"/>
          </w:rPr>
          <w:t>register</w:t>
        </w:r>
      </w:hyperlink>
      <w:r w:rsidRPr="006C5763">
        <w:rPr>
          <w:lang w:val="en-GB"/>
        </w:rPr>
        <w:t>!</w:t>
      </w:r>
    </w:p>
    <w:p w14:paraId="45DEE2B6" w14:textId="47A0CCF0" w:rsidR="00764F50" w:rsidRDefault="00764F50" w:rsidP="003047D8">
      <w:pPr>
        <w:jc w:val="both"/>
        <w:rPr>
          <w:lang w:val="en-GB"/>
        </w:rPr>
      </w:pPr>
      <w:r>
        <w:rPr>
          <w:lang w:val="en-GB"/>
        </w:rPr>
        <w:t xml:space="preserve">Participants registering for the workshops are requested to familiarize themselves with </w:t>
      </w:r>
      <w:hyperlink r:id="rId11" w:history="1">
        <w:r>
          <w:rPr>
            <w:rStyle w:val="Hipercze"/>
            <w:lang w:val="en-GB"/>
          </w:rPr>
          <w:t>the information clause for workshop participants,</w:t>
        </w:r>
      </w:hyperlink>
      <w:r>
        <w:rPr>
          <w:lang w:val="en-GB"/>
        </w:rPr>
        <w:t xml:space="preserve"> </w:t>
      </w:r>
      <w:hyperlink r:id="rId12" w:history="1">
        <w:r>
          <w:rPr>
            <w:rStyle w:val="Hipercze"/>
            <w:lang w:val="en-GB"/>
          </w:rPr>
          <w:t xml:space="preserve">the information concerning the processing of personal </w:t>
        </w:r>
        <w:r>
          <w:rPr>
            <w:rStyle w:val="Hipercze"/>
            <w:lang w:val="en-GB"/>
          </w:rPr>
          <w:lastRenderedPageBreak/>
          <w:t>data of contractors and representatives of contractors of the Polish National Agency for Academic Exchange, the information provided by the minister responsible for regional development, and the information provided by the National Centre for Research and Development.</w:t>
        </w:r>
      </w:hyperlink>
    </w:p>
    <w:p w14:paraId="350BDC6D" w14:textId="77777777" w:rsidR="00CA49EB" w:rsidRDefault="00CA49EB" w:rsidP="00CA49EB">
      <w:pPr>
        <w:jc w:val="center"/>
        <w:rPr>
          <w:rFonts w:eastAsia="Times New Roman"/>
          <w:i/>
          <w:iCs/>
          <w:lang w:val="en-GB"/>
        </w:rPr>
      </w:pPr>
      <w:bookmarkStart w:id="1" w:name="_Hlk227581723"/>
    </w:p>
    <w:p w14:paraId="27EAF4D4" w14:textId="26415FFB" w:rsidR="00E83346" w:rsidRPr="00CA49EB" w:rsidRDefault="00FD68E4" w:rsidP="00CA49EB">
      <w:pPr>
        <w:jc w:val="center"/>
        <w:rPr>
          <w:i/>
          <w:iCs/>
          <w:lang w:val="en-GB"/>
        </w:rPr>
      </w:pPr>
      <w:r w:rsidRPr="00CA49EB">
        <w:rPr>
          <w:rFonts w:eastAsia="Times New Roman"/>
          <w:i/>
          <w:iCs/>
          <w:lang w:val="en-GB"/>
        </w:rPr>
        <w:t>Programme NAWA-</w:t>
      </w:r>
      <w:proofErr w:type="spellStart"/>
      <w:r w:rsidRPr="00CA49EB">
        <w:rPr>
          <w:rFonts w:eastAsia="Times New Roman"/>
          <w:i/>
          <w:iCs/>
          <w:lang w:val="en-GB"/>
        </w:rPr>
        <w:t>Euraxess</w:t>
      </w:r>
      <w:proofErr w:type="spellEnd"/>
      <w:r w:rsidRPr="00CA49EB">
        <w:rPr>
          <w:rFonts w:eastAsia="Times New Roman"/>
          <w:i/>
          <w:iCs/>
          <w:lang w:val="en-GB"/>
        </w:rPr>
        <w:t xml:space="preserve"> network is financed from the European Funds for Social Development 2021-2027</w:t>
      </w:r>
      <w:r w:rsidR="000C6066" w:rsidRPr="00CA49EB">
        <w:rPr>
          <w:rFonts w:eastAsia="Times New Roman"/>
          <w:i/>
          <w:iCs/>
          <w:lang w:val="en-GB"/>
        </w:rPr>
        <w:t xml:space="preserve"> </w:t>
      </w:r>
      <w:r w:rsidRPr="00CA49EB">
        <w:rPr>
          <w:rFonts w:eastAsia="Times New Roman"/>
          <w:i/>
          <w:iCs/>
          <w:lang w:val="en-GB"/>
        </w:rPr>
        <w:t xml:space="preserve">(EFSD), under the NAWA project entitled </w:t>
      </w:r>
      <w:r w:rsidR="000C6066" w:rsidRPr="00CA49EB">
        <w:rPr>
          <w:rFonts w:eastAsia="Times New Roman"/>
          <w:i/>
          <w:iCs/>
          <w:lang w:val="en-GB"/>
        </w:rPr>
        <w:t xml:space="preserve">“Support for higher education and research institutions in assisting foreign nationals and Polish citizens going abroad”, </w:t>
      </w:r>
      <w:r w:rsidRPr="00CA49EB">
        <w:rPr>
          <w:rFonts w:eastAsia="Times New Roman"/>
          <w:i/>
          <w:iCs/>
          <w:lang w:val="en-GB"/>
        </w:rPr>
        <w:t>no FERS.01.05.IP.08-0003/24.</w:t>
      </w:r>
    </w:p>
    <w:bookmarkEnd w:id="1"/>
    <w:p w14:paraId="1270D90C" w14:textId="72F12002" w:rsidR="00E03E09" w:rsidRPr="00FD68E4" w:rsidRDefault="00E03E09" w:rsidP="003047D8">
      <w:pPr>
        <w:jc w:val="both"/>
        <w:rPr>
          <w:lang w:val="en-GB"/>
        </w:rPr>
      </w:pPr>
    </w:p>
    <w:sectPr w:rsidR="00E03E09" w:rsidRPr="00FD68E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7149A" w14:textId="77777777" w:rsidR="005D479A" w:rsidRDefault="005D479A" w:rsidP="0040054A">
      <w:pPr>
        <w:spacing w:after="0" w:line="240" w:lineRule="auto"/>
      </w:pPr>
      <w:r>
        <w:separator/>
      </w:r>
    </w:p>
  </w:endnote>
  <w:endnote w:type="continuationSeparator" w:id="0">
    <w:p w14:paraId="20B46289" w14:textId="77777777" w:rsidR="005D479A" w:rsidRDefault="005D479A" w:rsidP="00400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4DB30" w14:textId="77777777" w:rsidR="0040054A" w:rsidRDefault="0040054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85A19" w14:textId="1465B35B" w:rsidR="0040054A" w:rsidRDefault="0040054A">
    <w:pPr>
      <w:pStyle w:val="Stopka"/>
    </w:pPr>
    <w:r>
      <w:rPr>
        <w:noProof/>
      </w:rPr>
      <w:drawing>
        <wp:inline distT="0" distB="0" distL="0" distR="0" wp14:anchorId="1C9E6CF9" wp14:editId="04C747CE">
          <wp:extent cx="5731510" cy="633730"/>
          <wp:effectExtent l="0" t="0" r="2540" b="0"/>
          <wp:docPr id="1" name="Obraz 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3373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0D23A" w14:textId="77777777" w:rsidR="0040054A" w:rsidRDefault="0040054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3075A" w14:textId="77777777" w:rsidR="005D479A" w:rsidRDefault="005D479A" w:rsidP="0040054A">
      <w:pPr>
        <w:spacing w:after="0" w:line="240" w:lineRule="auto"/>
      </w:pPr>
      <w:r>
        <w:separator/>
      </w:r>
    </w:p>
  </w:footnote>
  <w:footnote w:type="continuationSeparator" w:id="0">
    <w:p w14:paraId="3076507E" w14:textId="77777777" w:rsidR="005D479A" w:rsidRDefault="005D479A" w:rsidP="00400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46236" w14:textId="77777777" w:rsidR="0040054A" w:rsidRDefault="0040054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78315" w14:textId="77777777" w:rsidR="0040054A" w:rsidRDefault="0040054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B2730" w14:textId="77777777" w:rsidR="0040054A" w:rsidRDefault="0040054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E51FC"/>
    <w:multiLevelType w:val="hybridMultilevel"/>
    <w:tmpl w:val="13C6F2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0B45B8D"/>
    <w:multiLevelType w:val="hybridMultilevel"/>
    <w:tmpl w:val="E1E6F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6717C2F"/>
    <w:multiLevelType w:val="hybridMultilevel"/>
    <w:tmpl w:val="B9848D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A3B"/>
    <w:rsid w:val="000C6066"/>
    <w:rsid w:val="000F5A7C"/>
    <w:rsid w:val="00122A20"/>
    <w:rsid w:val="00290B2E"/>
    <w:rsid w:val="002F1871"/>
    <w:rsid w:val="003047D8"/>
    <w:rsid w:val="00324748"/>
    <w:rsid w:val="003B5F25"/>
    <w:rsid w:val="0040054A"/>
    <w:rsid w:val="00434A3B"/>
    <w:rsid w:val="004762B6"/>
    <w:rsid w:val="004C7449"/>
    <w:rsid w:val="004E64C1"/>
    <w:rsid w:val="004F69B0"/>
    <w:rsid w:val="0057708C"/>
    <w:rsid w:val="00587355"/>
    <w:rsid w:val="0059593C"/>
    <w:rsid w:val="005D479A"/>
    <w:rsid w:val="00613036"/>
    <w:rsid w:val="00670283"/>
    <w:rsid w:val="006C5763"/>
    <w:rsid w:val="006D2EB7"/>
    <w:rsid w:val="00764F50"/>
    <w:rsid w:val="007F084C"/>
    <w:rsid w:val="00843614"/>
    <w:rsid w:val="00857C21"/>
    <w:rsid w:val="00886DEB"/>
    <w:rsid w:val="00947B9B"/>
    <w:rsid w:val="009B2E56"/>
    <w:rsid w:val="00A9572C"/>
    <w:rsid w:val="00B51D86"/>
    <w:rsid w:val="00BC5C36"/>
    <w:rsid w:val="00C35BC9"/>
    <w:rsid w:val="00C5098D"/>
    <w:rsid w:val="00C71D6D"/>
    <w:rsid w:val="00C909CF"/>
    <w:rsid w:val="00CA49EB"/>
    <w:rsid w:val="00CE3519"/>
    <w:rsid w:val="00E03E09"/>
    <w:rsid w:val="00E83346"/>
    <w:rsid w:val="00ED14F5"/>
    <w:rsid w:val="00F234BF"/>
    <w:rsid w:val="00FD68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5F34D"/>
  <w15:chartTrackingRefBased/>
  <w15:docId w15:val="{EE7A0D36-6F10-4074-930F-10D7A257E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334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E833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E83346"/>
    <w:pPr>
      <w:ind w:left="720"/>
      <w:contextualSpacing/>
    </w:pPr>
  </w:style>
  <w:style w:type="character" w:styleId="Hipercze">
    <w:name w:val="Hyperlink"/>
    <w:basedOn w:val="Domylnaczcionkaakapitu"/>
    <w:uiPriority w:val="99"/>
    <w:unhideWhenUsed/>
    <w:rsid w:val="00E83346"/>
    <w:rPr>
      <w:color w:val="0563C1" w:themeColor="hyperlink"/>
      <w:u w:val="single"/>
    </w:rPr>
  </w:style>
  <w:style w:type="paragraph" w:styleId="Nagwek">
    <w:name w:val="header"/>
    <w:basedOn w:val="Normalny"/>
    <w:link w:val="NagwekZnak"/>
    <w:uiPriority w:val="99"/>
    <w:unhideWhenUsed/>
    <w:rsid w:val="0040054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0054A"/>
  </w:style>
  <w:style w:type="paragraph" w:styleId="Stopka">
    <w:name w:val="footer"/>
    <w:basedOn w:val="Normalny"/>
    <w:link w:val="StopkaZnak"/>
    <w:uiPriority w:val="99"/>
    <w:unhideWhenUsed/>
    <w:rsid w:val="0040054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0054A"/>
  </w:style>
  <w:style w:type="paragraph" w:styleId="Poprawka">
    <w:name w:val="Revision"/>
    <w:hidden/>
    <w:uiPriority w:val="99"/>
    <w:semiHidden/>
    <w:rsid w:val="00587355"/>
    <w:pPr>
      <w:spacing w:after="0" w:line="240" w:lineRule="auto"/>
    </w:pPr>
  </w:style>
  <w:style w:type="character" w:styleId="Nierozpoznanawzmianka">
    <w:name w:val="Unresolved Mention"/>
    <w:basedOn w:val="Domylnaczcionkaakapitu"/>
    <w:uiPriority w:val="99"/>
    <w:semiHidden/>
    <w:unhideWhenUsed/>
    <w:rsid w:val="003047D8"/>
    <w:rPr>
      <w:color w:val="605E5C"/>
      <w:shd w:val="clear" w:color="auto" w:fill="E1DFDD"/>
    </w:rPr>
  </w:style>
  <w:style w:type="character" w:styleId="UyteHipercze">
    <w:name w:val="FollowedHyperlink"/>
    <w:basedOn w:val="Domylnaczcionkaakapitu"/>
    <w:uiPriority w:val="99"/>
    <w:semiHidden/>
    <w:unhideWhenUsed/>
    <w:rsid w:val="003047D8"/>
    <w:rPr>
      <w:color w:val="954F72" w:themeColor="followedHyperlink"/>
      <w:u w:val="single"/>
    </w:rPr>
  </w:style>
  <w:style w:type="character" w:styleId="Pogrubienie">
    <w:name w:val="Strong"/>
    <w:basedOn w:val="Domylnaczcionkaakapitu"/>
    <w:uiPriority w:val="22"/>
    <w:qFormat/>
    <w:rsid w:val="006130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92536">
      <w:bodyDiv w:val="1"/>
      <w:marLeft w:val="0"/>
      <w:marRight w:val="0"/>
      <w:marTop w:val="0"/>
      <w:marBottom w:val="0"/>
      <w:divBdr>
        <w:top w:val="none" w:sz="0" w:space="0" w:color="auto"/>
        <w:left w:val="none" w:sz="0" w:space="0" w:color="auto"/>
        <w:bottom w:val="none" w:sz="0" w:space="0" w:color="auto"/>
        <w:right w:val="none" w:sz="0" w:space="0" w:color="auto"/>
      </w:divBdr>
    </w:div>
    <w:div w:id="216402081">
      <w:bodyDiv w:val="1"/>
      <w:marLeft w:val="0"/>
      <w:marRight w:val="0"/>
      <w:marTop w:val="0"/>
      <w:marBottom w:val="0"/>
      <w:divBdr>
        <w:top w:val="none" w:sz="0" w:space="0" w:color="auto"/>
        <w:left w:val="none" w:sz="0" w:space="0" w:color="auto"/>
        <w:bottom w:val="none" w:sz="0" w:space="0" w:color="auto"/>
        <w:right w:val="none" w:sz="0" w:space="0" w:color="auto"/>
      </w:divBdr>
    </w:div>
    <w:div w:id="251860523">
      <w:bodyDiv w:val="1"/>
      <w:marLeft w:val="0"/>
      <w:marRight w:val="0"/>
      <w:marTop w:val="0"/>
      <w:marBottom w:val="0"/>
      <w:divBdr>
        <w:top w:val="none" w:sz="0" w:space="0" w:color="auto"/>
        <w:left w:val="none" w:sz="0" w:space="0" w:color="auto"/>
        <w:bottom w:val="none" w:sz="0" w:space="0" w:color="auto"/>
        <w:right w:val="none" w:sz="0" w:space="0" w:color="auto"/>
      </w:divBdr>
    </w:div>
    <w:div w:id="449204110">
      <w:bodyDiv w:val="1"/>
      <w:marLeft w:val="0"/>
      <w:marRight w:val="0"/>
      <w:marTop w:val="0"/>
      <w:marBottom w:val="0"/>
      <w:divBdr>
        <w:top w:val="none" w:sz="0" w:space="0" w:color="auto"/>
        <w:left w:val="none" w:sz="0" w:space="0" w:color="auto"/>
        <w:bottom w:val="none" w:sz="0" w:space="0" w:color="auto"/>
        <w:right w:val="none" w:sz="0" w:space="0" w:color="auto"/>
      </w:divBdr>
    </w:div>
    <w:div w:id="618682795">
      <w:bodyDiv w:val="1"/>
      <w:marLeft w:val="0"/>
      <w:marRight w:val="0"/>
      <w:marTop w:val="0"/>
      <w:marBottom w:val="0"/>
      <w:divBdr>
        <w:top w:val="none" w:sz="0" w:space="0" w:color="auto"/>
        <w:left w:val="none" w:sz="0" w:space="0" w:color="auto"/>
        <w:bottom w:val="none" w:sz="0" w:space="0" w:color="auto"/>
        <w:right w:val="none" w:sz="0" w:space="0" w:color="auto"/>
      </w:divBdr>
    </w:div>
    <w:div w:id="756099380">
      <w:bodyDiv w:val="1"/>
      <w:marLeft w:val="0"/>
      <w:marRight w:val="0"/>
      <w:marTop w:val="0"/>
      <w:marBottom w:val="0"/>
      <w:divBdr>
        <w:top w:val="none" w:sz="0" w:space="0" w:color="auto"/>
        <w:left w:val="none" w:sz="0" w:space="0" w:color="auto"/>
        <w:bottom w:val="none" w:sz="0" w:space="0" w:color="auto"/>
        <w:right w:val="none" w:sz="0" w:space="0" w:color="auto"/>
      </w:divBdr>
    </w:div>
    <w:div w:id="1292589954">
      <w:bodyDiv w:val="1"/>
      <w:marLeft w:val="0"/>
      <w:marRight w:val="0"/>
      <w:marTop w:val="0"/>
      <w:marBottom w:val="0"/>
      <w:divBdr>
        <w:top w:val="none" w:sz="0" w:space="0" w:color="auto"/>
        <w:left w:val="none" w:sz="0" w:space="0" w:color="auto"/>
        <w:bottom w:val="none" w:sz="0" w:space="0" w:color="auto"/>
        <w:right w:val="none" w:sz="0" w:space="0" w:color="auto"/>
      </w:divBdr>
    </w:div>
    <w:div w:id="1456754140">
      <w:bodyDiv w:val="1"/>
      <w:marLeft w:val="0"/>
      <w:marRight w:val="0"/>
      <w:marTop w:val="0"/>
      <w:marBottom w:val="0"/>
      <w:divBdr>
        <w:top w:val="none" w:sz="0" w:space="0" w:color="auto"/>
        <w:left w:val="none" w:sz="0" w:space="0" w:color="auto"/>
        <w:bottom w:val="none" w:sz="0" w:space="0" w:color="auto"/>
        <w:right w:val="none" w:sz="0" w:space="0" w:color="auto"/>
      </w:divBdr>
    </w:div>
    <w:div w:id="1461536664">
      <w:bodyDiv w:val="1"/>
      <w:marLeft w:val="0"/>
      <w:marRight w:val="0"/>
      <w:marTop w:val="0"/>
      <w:marBottom w:val="0"/>
      <w:divBdr>
        <w:top w:val="none" w:sz="0" w:space="0" w:color="auto"/>
        <w:left w:val="none" w:sz="0" w:space="0" w:color="auto"/>
        <w:bottom w:val="none" w:sz="0" w:space="0" w:color="auto"/>
        <w:right w:val="none" w:sz="0" w:space="0" w:color="auto"/>
      </w:divBdr>
    </w:div>
    <w:div w:id="1734308542">
      <w:bodyDiv w:val="1"/>
      <w:marLeft w:val="0"/>
      <w:marRight w:val="0"/>
      <w:marTop w:val="0"/>
      <w:marBottom w:val="0"/>
      <w:divBdr>
        <w:top w:val="none" w:sz="0" w:space="0" w:color="auto"/>
        <w:left w:val="none" w:sz="0" w:space="0" w:color="auto"/>
        <w:bottom w:val="none" w:sz="0" w:space="0" w:color="auto"/>
        <w:right w:val="none" w:sz="0" w:space="0" w:color="auto"/>
      </w:divBdr>
      <w:divsChild>
        <w:div w:id="888879721">
          <w:marLeft w:val="0"/>
          <w:marRight w:val="0"/>
          <w:marTop w:val="0"/>
          <w:marBottom w:val="0"/>
          <w:divBdr>
            <w:top w:val="none" w:sz="0" w:space="0" w:color="auto"/>
            <w:left w:val="none" w:sz="0" w:space="0" w:color="auto"/>
            <w:bottom w:val="none" w:sz="0" w:space="0" w:color="auto"/>
            <w:right w:val="none" w:sz="0" w:space="0" w:color="auto"/>
          </w:divBdr>
          <w:divsChild>
            <w:div w:id="311184000">
              <w:marLeft w:val="0"/>
              <w:marRight w:val="0"/>
              <w:marTop w:val="0"/>
              <w:marBottom w:val="0"/>
              <w:divBdr>
                <w:top w:val="none" w:sz="0" w:space="0" w:color="auto"/>
                <w:left w:val="none" w:sz="0" w:space="0" w:color="auto"/>
                <w:bottom w:val="none" w:sz="0" w:space="0" w:color="auto"/>
                <w:right w:val="none" w:sz="0" w:space="0" w:color="auto"/>
              </w:divBdr>
              <w:divsChild>
                <w:div w:id="1997150370">
                  <w:marLeft w:val="0"/>
                  <w:marRight w:val="0"/>
                  <w:marTop w:val="0"/>
                  <w:marBottom w:val="0"/>
                  <w:divBdr>
                    <w:top w:val="none" w:sz="0" w:space="0" w:color="auto"/>
                    <w:left w:val="none" w:sz="0" w:space="0" w:color="auto"/>
                    <w:bottom w:val="none" w:sz="0" w:space="0" w:color="auto"/>
                    <w:right w:val="none" w:sz="0" w:space="0" w:color="auto"/>
                  </w:divBdr>
                  <w:divsChild>
                    <w:div w:id="549461411">
                      <w:marLeft w:val="0"/>
                      <w:marRight w:val="0"/>
                      <w:marTop w:val="0"/>
                      <w:marBottom w:val="0"/>
                      <w:divBdr>
                        <w:top w:val="none" w:sz="0" w:space="0" w:color="auto"/>
                        <w:left w:val="none" w:sz="0" w:space="0" w:color="auto"/>
                        <w:bottom w:val="none" w:sz="0" w:space="0" w:color="auto"/>
                        <w:right w:val="none" w:sz="0" w:space="0" w:color="auto"/>
                      </w:divBdr>
                      <w:divsChild>
                        <w:div w:id="1588340629">
                          <w:marLeft w:val="0"/>
                          <w:marRight w:val="0"/>
                          <w:marTop w:val="0"/>
                          <w:marBottom w:val="0"/>
                          <w:divBdr>
                            <w:top w:val="none" w:sz="0" w:space="0" w:color="auto"/>
                            <w:left w:val="none" w:sz="0" w:space="0" w:color="auto"/>
                            <w:bottom w:val="none" w:sz="0" w:space="0" w:color="auto"/>
                            <w:right w:val="none" w:sz="0" w:space="0" w:color="auto"/>
                          </w:divBdr>
                          <w:divsChild>
                            <w:div w:id="1603881434">
                              <w:marLeft w:val="0"/>
                              <w:marRight w:val="0"/>
                              <w:marTop w:val="0"/>
                              <w:marBottom w:val="0"/>
                              <w:divBdr>
                                <w:top w:val="none" w:sz="0" w:space="0" w:color="auto"/>
                                <w:left w:val="none" w:sz="0" w:space="0" w:color="auto"/>
                                <w:bottom w:val="none" w:sz="0" w:space="0" w:color="auto"/>
                                <w:right w:val="none" w:sz="0" w:space="0" w:color="auto"/>
                              </w:divBdr>
                              <w:divsChild>
                                <w:div w:id="45082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9278468">
      <w:bodyDiv w:val="1"/>
      <w:marLeft w:val="0"/>
      <w:marRight w:val="0"/>
      <w:marTop w:val="0"/>
      <w:marBottom w:val="0"/>
      <w:divBdr>
        <w:top w:val="none" w:sz="0" w:space="0" w:color="auto"/>
        <w:left w:val="none" w:sz="0" w:space="0" w:color="auto"/>
        <w:bottom w:val="none" w:sz="0" w:space="0" w:color="auto"/>
        <w:right w:val="none" w:sz="0" w:space="0" w:color="auto"/>
      </w:divBdr>
    </w:div>
    <w:div w:id="1799763718">
      <w:bodyDiv w:val="1"/>
      <w:marLeft w:val="0"/>
      <w:marRight w:val="0"/>
      <w:marTop w:val="0"/>
      <w:marBottom w:val="0"/>
      <w:divBdr>
        <w:top w:val="none" w:sz="0" w:space="0" w:color="auto"/>
        <w:left w:val="none" w:sz="0" w:space="0" w:color="auto"/>
        <w:bottom w:val="none" w:sz="0" w:space="0" w:color="auto"/>
        <w:right w:val="none" w:sz="0" w:space="0" w:color="auto"/>
      </w:divBdr>
    </w:div>
    <w:div w:id="213806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Pages/ResponsePage.aspx?id=HLKj2lICKUm8ZlqzHoIn4RN4AdRrRldJiCpCjxQXYdZUMTVRVkkyN01DMjM1SjFUNDU2WktQMVQ5SS4u"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phavi.umcs.pl/at/attachments/2026/0518/123028-gdpr-annex-6-eng-ver.docx"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p.lublin.pl/wp-content/uploads/2026/04/Klauzula-informacyjna-dla-uczestnikow-warsztatow-1.docx"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forms.cloud.microsoft/Pages/ResponsePage.aspx?id=HLKj2lICKUm8ZlqzHoIn4RN4AdRrRldJiCpCjxQXYdZUNTRNVTZWUFJTQVBPQlJFVTVCRzFLOFRNQS4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p.lublin.pl/en/blog/invitation-to-the-workshop-walking-like-a-dog-understanding-canine-behaviour-in-the-urban-environment/"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3</Pages>
  <Words>840</Words>
  <Characters>5041</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Zarzycka</dc:creator>
  <cp:keywords/>
  <dc:description/>
  <cp:lastModifiedBy>Kaja Zarzycka</cp:lastModifiedBy>
  <cp:revision>26</cp:revision>
  <dcterms:created xsi:type="dcterms:W3CDTF">2026-03-25T13:16:00Z</dcterms:created>
  <dcterms:modified xsi:type="dcterms:W3CDTF">2026-08-27T06:34:00Z</dcterms:modified>
</cp:coreProperties>
</file>