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26C79" w14:textId="77777777" w:rsidR="009C798A" w:rsidRDefault="009C798A" w:rsidP="00194234">
      <w:pPr>
        <w:spacing w:after="120" w:line="240" w:lineRule="auto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440AFB76" w14:textId="20F26327" w:rsidR="003E0C23" w:rsidRPr="00637D8C" w:rsidRDefault="003E0C23" w:rsidP="00194234">
      <w:pPr>
        <w:spacing w:after="120" w:line="240" w:lineRule="auto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 w:rsidRPr="00A04811">
        <w:rPr>
          <w:noProof/>
          <w:lang w:val="en-US"/>
        </w:rPr>
        <w:drawing>
          <wp:anchor distT="0" distB="0" distL="114300" distR="114300" simplePos="0" relativeHeight="251658241" behindDoc="0" locked="0" layoutInCell="1" allowOverlap="1" wp14:anchorId="58C86115" wp14:editId="1A415678">
            <wp:simplePos x="0" y="0"/>
            <wp:positionH relativeFrom="column">
              <wp:posOffset>-161925</wp:posOffset>
            </wp:positionH>
            <wp:positionV relativeFrom="paragraph">
              <wp:posOffset>-238125</wp:posOffset>
            </wp:positionV>
            <wp:extent cx="1877982" cy="38100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632" cy="38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B60F1" w14:textId="27F512DE" w:rsidR="003E0C23" w:rsidRDefault="003E0C23" w:rsidP="00194234">
      <w:pPr>
        <w:spacing w:after="120" w:line="240" w:lineRule="auto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72A3D3EC" w14:textId="554F552D" w:rsidR="00F809EB" w:rsidRDefault="009C798A" w:rsidP="00194234">
      <w:pPr>
        <w:spacing w:after="120" w:line="240" w:lineRule="auto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Blended Intensive Programme (BIP)</w:t>
      </w:r>
    </w:p>
    <w:p w14:paraId="59126F97" w14:textId="334FDE41" w:rsidR="00194234" w:rsidRDefault="009C798A" w:rsidP="00194234">
      <w:pPr>
        <w:spacing w:after="0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Institutional Agreement</w:t>
      </w:r>
      <w:r w:rsidR="00194234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/</w:t>
      </w:r>
      <w:r w:rsidR="00194234" w:rsidRPr="00194234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</w:t>
      </w:r>
      <w:r w:rsidR="00194234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Commitment of the parties </w:t>
      </w:r>
    </w:p>
    <w:p w14:paraId="335BA347" w14:textId="7C22A0C3" w:rsidR="009C798A" w:rsidRDefault="00194234" w:rsidP="00194234">
      <w:pPr>
        <w:tabs>
          <w:tab w:val="left" w:pos="567"/>
          <w:tab w:val="left" w:pos="4262"/>
        </w:tabs>
        <w:spacing w:after="120" w:line="240" w:lineRule="auto"/>
        <w:ind w:left="567" w:right="827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ab/>
      </w:r>
    </w:p>
    <w:p w14:paraId="1496053E" w14:textId="2783334D" w:rsidR="00A63FE3" w:rsidRDefault="00A63FE3" w:rsidP="00194234">
      <w:pPr>
        <w:spacing w:after="120" w:line="240" w:lineRule="auto"/>
        <w:ind w:left="567" w:right="827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7886BB28" w14:textId="79E9E2BE" w:rsidR="00A63FE3" w:rsidRDefault="00A63FE3" w:rsidP="0019423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 w:eastAsia="en-GB"/>
        </w:rPr>
      </w:pPr>
      <w:r>
        <w:rPr>
          <w:rFonts w:ascii="Georgia" w:eastAsia="Times New Roman" w:hAnsi="Georgia" w:cs="Times New Roman"/>
          <w:color w:val="000000"/>
          <w:lang w:val="en-GB" w:eastAsia="en-GB"/>
        </w:rPr>
        <w:t>This statement is to</w:t>
      </w:r>
      <w:r w:rsidR="00194234">
        <w:rPr>
          <w:rFonts w:ascii="Georgia" w:eastAsia="Times New Roman" w:hAnsi="Georgia" w:cs="Times New Roman"/>
          <w:color w:val="000000"/>
          <w:lang w:val="en-GB" w:eastAsia="en-GB"/>
        </w:rPr>
        <w:t xml:space="preserve"> confirm that the undersigning I</w:t>
      </w:r>
      <w:r>
        <w:rPr>
          <w:rFonts w:ascii="Georgia" w:eastAsia="Times New Roman" w:hAnsi="Georgia" w:cs="Times New Roman"/>
          <w:color w:val="000000"/>
          <w:lang w:val="en-GB" w:eastAsia="en-GB"/>
        </w:rPr>
        <w:t xml:space="preserve">nstitutions are willing to be partners within the </w:t>
      </w:r>
      <w:r w:rsidRPr="00130171">
        <w:rPr>
          <w:rFonts w:ascii="Georgia" w:eastAsia="Times New Roman" w:hAnsi="Georgia" w:cs="Times New Roman"/>
          <w:b/>
          <w:color w:val="000000"/>
          <w:lang w:val="en-GB" w:eastAsia="en-GB"/>
        </w:rPr>
        <w:t>Erasmus+ funded Blended Intensive Programme (BIP)</w:t>
      </w:r>
      <w:r w:rsidR="00073776">
        <w:rPr>
          <w:rFonts w:ascii="Georgia" w:eastAsia="Times New Roman" w:hAnsi="Georgia" w:cs="Times New Roman"/>
          <w:b/>
          <w:color w:val="000000"/>
          <w:lang w:val="en-GB" w:eastAsia="en-GB"/>
        </w:rPr>
        <w:t xml:space="preserve"> </w:t>
      </w:r>
      <w:r w:rsidR="00073776" w:rsidRPr="00073776">
        <w:rPr>
          <w:rFonts w:ascii="Georgia" w:eastAsia="Times New Roman" w:hAnsi="Georgia" w:cs="Times New Roman"/>
          <w:color w:val="000000"/>
          <w:lang w:val="en-GB" w:eastAsia="en-GB"/>
        </w:rPr>
        <w:t>entitled</w:t>
      </w:r>
      <w:r>
        <w:rPr>
          <w:rFonts w:ascii="Georgia" w:eastAsia="Times New Roman" w:hAnsi="Georgia" w:cs="Times New Roman"/>
          <w:color w:val="000000"/>
          <w:lang w:val="en-GB" w:eastAsia="en-GB"/>
        </w:rPr>
        <w:t>:</w:t>
      </w:r>
    </w:p>
    <w:p w14:paraId="5005401C" w14:textId="77777777" w:rsidR="00BB2FD6" w:rsidRPr="00D12497" w:rsidRDefault="00BB2FD6" w:rsidP="00D12497">
      <w:pPr>
        <w:spacing w:after="160" w:line="259" w:lineRule="auto"/>
        <w:ind w:left="567" w:right="827"/>
        <w:jc w:val="center"/>
        <w:rPr>
          <w:rFonts w:ascii="Times New Roman" w:hAnsi="Times New Roman"/>
          <w:b/>
          <w:bCs/>
          <w:sz w:val="28"/>
          <w:szCs w:val="24"/>
          <w:lang w:val="en-US"/>
        </w:rPr>
      </w:pPr>
      <w:r w:rsidRPr="00D12497">
        <w:rPr>
          <w:rFonts w:ascii="Times New Roman" w:hAnsi="Times New Roman"/>
          <w:b/>
          <w:bCs/>
          <w:sz w:val="28"/>
          <w:szCs w:val="24"/>
          <w:lang w:val="en-US"/>
        </w:rPr>
        <w:t>Cybersecurity Strategies in the Era of Artificial Intelligence</w:t>
      </w:r>
    </w:p>
    <w:p w14:paraId="5F732FDF" w14:textId="52B0EAC8" w:rsidR="00A63FE3" w:rsidRPr="00A454AA" w:rsidRDefault="00073776" w:rsidP="0019423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 w:eastAsia="en-GB"/>
        </w:rPr>
      </w:pPr>
      <w:r>
        <w:rPr>
          <w:rFonts w:ascii="Georgia" w:eastAsia="Times New Roman" w:hAnsi="Georgia" w:cs="Times New Roman"/>
          <w:color w:val="000000"/>
          <w:lang w:val="en-GB" w:eastAsia="en-GB"/>
        </w:rPr>
        <w:t xml:space="preserve">which consists of a </w:t>
      </w:r>
      <w:r w:rsidRPr="00194234">
        <w:rPr>
          <w:rFonts w:ascii="Georgia" w:eastAsia="Times New Roman" w:hAnsi="Georgia" w:cs="Times New Roman"/>
          <w:b/>
          <w:color w:val="000000"/>
          <w:lang w:val="en-GB" w:eastAsia="en-GB"/>
        </w:rPr>
        <w:t>v</w:t>
      </w:r>
      <w:r w:rsidR="00130171" w:rsidRPr="00194234">
        <w:rPr>
          <w:rFonts w:ascii="Georgia" w:eastAsia="Times New Roman" w:hAnsi="Georgia" w:cs="Times New Roman"/>
          <w:b/>
          <w:color w:val="000000"/>
          <w:lang w:val="en-GB" w:eastAsia="en-GB"/>
        </w:rPr>
        <w:t>irtual</w:t>
      </w:r>
      <w:r w:rsidR="00130171">
        <w:rPr>
          <w:rFonts w:ascii="Georgia" w:eastAsia="Times New Roman" w:hAnsi="Georgia" w:cs="Times New Roman"/>
          <w:color w:val="000000"/>
          <w:lang w:val="en-GB" w:eastAsia="en-GB"/>
        </w:rPr>
        <w:t xml:space="preserve"> </w:t>
      </w:r>
      <w:r w:rsidR="00B95585">
        <w:rPr>
          <w:rFonts w:ascii="Georgia" w:eastAsia="Times New Roman" w:hAnsi="Georgia" w:cs="Times New Roman"/>
          <w:color w:val="000000"/>
          <w:lang w:val="en-GB" w:eastAsia="en-GB"/>
        </w:rPr>
        <w:t>component</w:t>
      </w:r>
      <w:r>
        <w:rPr>
          <w:rFonts w:ascii="Georgia" w:eastAsia="Times New Roman" w:hAnsi="Georgia" w:cs="Times New Roman"/>
          <w:color w:val="000000"/>
          <w:lang w:val="en-GB" w:eastAsia="en-GB"/>
        </w:rPr>
        <w:t xml:space="preserve"> lasting from </w:t>
      </w:r>
      <w:r w:rsidR="00A454AA" w:rsidRPr="00D12497">
        <w:rPr>
          <w:rFonts w:ascii="Georgia" w:eastAsia="Times New Roman" w:hAnsi="Georgia" w:cs="Times New Roman"/>
          <w:lang w:val="en-GB" w:eastAsia="en-GB"/>
        </w:rPr>
        <w:t>1</w:t>
      </w:r>
      <w:r w:rsidR="00D12497" w:rsidRPr="00D12497">
        <w:rPr>
          <w:rFonts w:ascii="Georgia" w:eastAsia="Times New Roman" w:hAnsi="Georgia" w:cs="Times New Roman"/>
          <w:lang w:val="en-GB" w:eastAsia="en-GB"/>
        </w:rPr>
        <w:t>6</w:t>
      </w:r>
      <w:r w:rsidR="00F02A2E" w:rsidRPr="00D12497">
        <w:rPr>
          <w:rFonts w:ascii="Georgia" w:eastAsia="Times New Roman" w:hAnsi="Georgia" w:cs="Times New Roman"/>
          <w:lang w:val="en-GB" w:eastAsia="en-GB"/>
        </w:rPr>
        <w:t>/</w:t>
      </w:r>
      <w:r w:rsidR="00A454AA" w:rsidRPr="00D12497">
        <w:rPr>
          <w:rFonts w:ascii="Georgia" w:eastAsia="Times New Roman" w:hAnsi="Georgia" w:cs="Times New Roman"/>
          <w:lang w:val="en-GB" w:eastAsia="en-GB"/>
        </w:rPr>
        <w:t>0</w:t>
      </w:r>
      <w:r w:rsidR="00D12497" w:rsidRPr="00D12497">
        <w:rPr>
          <w:rFonts w:ascii="Georgia" w:eastAsia="Times New Roman" w:hAnsi="Georgia" w:cs="Times New Roman"/>
          <w:lang w:val="en-GB" w:eastAsia="en-GB"/>
        </w:rPr>
        <w:t>5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AD20E1" w:rsidRPr="00D12497">
        <w:rPr>
          <w:rFonts w:ascii="Georgia" w:eastAsia="Times New Roman" w:hAnsi="Georgia" w:cs="Times New Roman"/>
          <w:lang w:val="en-GB" w:eastAsia="en-GB"/>
        </w:rPr>
        <w:t>202</w:t>
      </w:r>
      <w:r w:rsidR="00A454AA" w:rsidRPr="00D12497">
        <w:rPr>
          <w:rFonts w:ascii="Georgia" w:eastAsia="Times New Roman" w:hAnsi="Georgia" w:cs="Times New Roman"/>
          <w:lang w:val="en-GB" w:eastAsia="en-GB"/>
        </w:rPr>
        <w:t>4</w:t>
      </w:r>
      <w:r w:rsidRPr="00D12497">
        <w:rPr>
          <w:rFonts w:ascii="Georgia" w:eastAsia="Times New Roman" w:hAnsi="Georgia" w:cs="Times New Roman"/>
          <w:lang w:val="en-GB" w:eastAsia="en-GB"/>
        </w:rPr>
        <w:t xml:space="preserve"> to </w:t>
      </w:r>
      <w:r w:rsidR="00D12497" w:rsidRPr="00D12497">
        <w:rPr>
          <w:rFonts w:ascii="Georgia" w:eastAsia="Times New Roman" w:hAnsi="Georgia" w:cs="Times New Roman"/>
          <w:lang w:val="en-GB" w:eastAsia="en-GB"/>
        </w:rPr>
        <w:t>17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AD20E1" w:rsidRPr="00D12497">
        <w:rPr>
          <w:rFonts w:ascii="Georgia" w:eastAsia="Times New Roman" w:hAnsi="Georgia" w:cs="Times New Roman"/>
          <w:lang w:val="en-GB" w:eastAsia="en-GB"/>
        </w:rPr>
        <w:t>0</w:t>
      </w:r>
      <w:r w:rsidR="00D12497" w:rsidRPr="00D12497">
        <w:rPr>
          <w:rFonts w:ascii="Georgia" w:eastAsia="Times New Roman" w:hAnsi="Georgia" w:cs="Times New Roman"/>
          <w:lang w:val="en-GB" w:eastAsia="en-GB"/>
        </w:rPr>
        <w:t>5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AD20E1" w:rsidRPr="00D12497">
        <w:rPr>
          <w:rFonts w:ascii="Georgia" w:eastAsia="Times New Roman" w:hAnsi="Georgia" w:cs="Times New Roman"/>
          <w:lang w:val="en-GB" w:eastAsia="en-GB"/>
        </w:rPr>
        <w:t>202</w:t>
      </w:r>
      <w:r w:rsidR="00A454AA" w:rsidRPr="00D12497">
        <w:rPr>
          <w:rFonts w:ascii="Georgia" w:eastAsia="Times New Roman" w:hAnsi="Georgia" w:cs="Times New Roman"/>
          <w:lang w:val="en-GB" w:eastAsia="en-GB"/>
        </w:rPr>
        <w:t>4</w:t>
      </w:r>
      <w:r w:rsidRPr="00D12497">
        <w:rPr>
          <w:rFonts w:ascii="Georgia" w:eastAsia="Times New Roman" w:hAnsi="Georgia" w:cs="Times New Roman"/>
          <w:lang w:val="en-GB" w:eastAsia="en-GB"/>
        </w:rPr>
        <w:t xml:space="preserve"> and a </w:t>
      </w:r>
      <w:r w:rsidRPr="00D12497">
        <w:rPr>
          <w:rFonts w:ascii="Georgia" w:eastAsia="Times New Roman" w:hAnsi="Georgia" w:cs="Times New Roman"/>
          <w:b/>
          <w:lang w:val="en-GB" w:eastAsia="en-GB"/>
        </w:rPr>
        <w:t>physical</w:t>
      </w:r>
      <w:r w:rsidRPr="00D12497">
        <w:rPr>
          <w:rFonts w:ascii="Georgia" w:eastAsia="Times New Roman" w:hAnsi="Georgia" w:cs="Times New Roman"/>
          <w:lang w:val="en-GB" w:eastAsia="en-GB"/>
        </w:rPr>
        <w:t xml:space="preserve"> one lasting from </w:t>
      </w:r>
      <w:r w:rsidR="00C3065F" w:rsidRPr="00D12497">
        <w:rPr>
          <w:rFonts w:ascii="Georgia" w:eastAsia="Times New Roman" w:hAnsi="Georgia" w:cs="Times New Roman"/>
          <w:lang w:val="en-GB" w:eastAsia="en-GB"/>
        </w:rPr>
        <w:t>2</w:t>
      </w:r>
      <w:r w:rsidR="00D12497" w:rsidRPr="00D12497">
        <w:rPr>
          <w:rFonts w:ascii="Georgia" w:eastAsia="Times New Roman" w:hAnsi="Georgia" w:cs="Times New Roman"/>
          <w:lang w:val="en-GB" w:eastAsia="en-GB"/>
        </w:rPr>
        <w:t>0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E6766A" w:rsidRPr="00D12497">
        <w:rPr>
          <w:rFonts w:ascii="Georgia" w:eastAsia="Times New Roman" w:hAnsi="Georgia" w:cs="Times New Roman"/>
          <w:lang w:val="en-GB" w:eastAsia="en-GB"/>
        </w:rPr>
        <w:t>0</w:t>
      </w:r>
      <w:r w:rsidR="00D12497" w:rsidRPr="00D12497">
        <w:rPr>
          <w:rFonts w:ascii="Georgia" w:eastAsia="Times New Roman" w:hAnsi="Georgia" w:cs="Times New Roman"/>
          <w:lang w:val="en-GB" w:eastAsia="en-GB"/>
        </w:rPr>
        <w:t>5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E6766A" w:rsidRPr="00D12497">
        <w:rPr>
          <w:rFonts w:ascii="Georgia" w:eastAsia="Times New Roman" w:hAnsi="Georgia" w:cs="Times New Roman"/>
          <w:lang w:val="en-GB" w:eastAsia="en-GB"/>
        </w:rPr>
        <w:t>202</w:t>
      </w:r>
      <w:r w:rsidR="00A454AA" w:rsidRPr="00D12497">
        <w:rPr>
          <w:rFonts w:ascii="Georgia" w:eastAsia="Times New Roman" w:hAnsi="Georgia" w:cs="Times New Roman"/>
          <w:lang w:val="en-GB" w:eastAsia="en-GB"/>
        </w:rPr>
        <w:t>4</w:t>
      </w:r>
      <w:r w:rsidRPr="00D12497">
        <w:rPr>
          <w:rFonts w:ascii="Georgia" w:eastAsia="Times New Roman" w:hAnsi="Georgia" w:cs="Times New Roman"/>
          <w:lang w:val="en-GB" w:eastAsia="en-GB"/>
        </w:rPr>
        <w:t xml:space="preserve"> to </w:t>
      </w:r>
      <w:r w:rsidR="00D12497" w:rsidRPr="00D12497">
        <w:rPr>
          <w:rFonts w:ascii="Georgia" w:eastAsia="Times New Roman" w:hAnsi="Georgia" w:cs="Times New Roman"/>
          <w:lang w:val="en-GB" w:eastAsia="en-GB"/>
        </w:rPr>
        <w:t>24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E6766A" w:rsidRPr="00D12497">
        <w:rPr>
          <w:rFonts w:ascii="Georgia" w:eastAsia="Times New Roman" w:hAnsi="Georgia" w:cs="Times New Roman"/>
          <w:lang w:val="en-GB" w:eastAsia="en-GB"/>
        </w:rPr>
        <w:t>0</w:t>
      </w:r>
      <w:r w:rsidR="00D12497" w:rsidRPr="00D12497">
        <w:rPr>
          <w:rFonts w:ascii="Georgia" w:eastAsia="Times New Roman" w:hAnsi="Georgia" w:cs="Times New Roman"/>
          <w:lang w:val="en-GB" w:eastAsia="en-GB"/>
        </w:rPr>
        <w:t>5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E6766A" w:rsidRPr="00D12497">
        <w:rPr>
          <w:rFonts w:ascii="Georgia" w:eastAsia="Times New Roman" w:hAnsi="Georgia" w:cs="Times New Roman"/>
          <w:lang w:val="en-GB" w:eastAsia="en-GB"/>
        </w:rPr>
        <w:t>202</w:t>
      </w:r>
      <w:r w:rsidR="00A454AA" w:rsidRPr="00D12497">
        <w:rPr>
          <w:rFonts w:ascii="Georgia" w:eastAsia="Times New Roman" w:hAnsi="Georgia" w:cs="Times New Roman"/>
          <w:lang w:val="en-GB" w:eastAsia="en-GB"/>
        </w:rPr>
        <w:t>4</w:t>
      </w:r>
      <w:r w:rsidRPr="00D12497">
        <w:rPr>
          <w:rFonts w:ascii="Georgia" w:eastAsia="Times New Roman" w:hAnsi="Georgia" w:cs="Times New Roman"/>
          <w:lang w:val="en-GB" w:eastAsia="en-GB"/>
        </w:rPr>
        <w:t>.</w:t>
      </w:r>
      <w:bookmarkStart w:id="0" w:name="_GoBack"/>
      <w:bookmarkEnd w:id="0"/>
    </w:p>
    <w:p w14:paraId="51987BA8" w14:textId="77777777" w:rsidR="00130171" w:rsidRDefault="00130171" w:rsidP="0019423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 w:eastAsia="en-GB"/>
        </w:rPr>
      </w:pPr>
    </w:p>
    <w:p w14:paraId="543CAF33" w14:textId="0E52BA79" w:rsidR="009F4030" w:rsidRDefault="00073776" w:rsidP="0019423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 w:eastAsia="en-GB"/>
        </w:rPr>
      </w:pPr>
      <w:r>
        <w:rPr>
          <w:rFonts w:ascii="Georgia" w:eastAsia="Times New Roman" w:hAnsi="Georgia" w:cs="Times New Roman"/>
          <w:color w:val="000000"/>
          <w:lang w:val="en-GB" w:eastAsia="en-GB"/>
        </w:rPr>
        <w:t xml:space="preserve">Both </w:t>
      </w:r>
      <w:r w:rsidR="00A63FE3" w:rsidRPr="00A63FE3">
        <w:rPr>
          <w:rFonts w:ascii="Georgia" w:eastAsia="Times New Roman" w:hAnsi="Georgia" w:cs="Times New Roman"/>
          <w:color w:val="000000"/>
          <w:lang w:val="en-GB" w:eastAsia="en-GB"/>
        </w:rPr>
        <w:t>Institutions undertake to apply all the principles of the Erasmus Charter for Higher Education</w:t>
      </w:r>
      <w:r w:rsidR="00130171">
        <w:rPr>
          <w:rFonts w:ascii="Georgia" w:eastAsia="Times New Roman" w:hAnsi="Georgia" w:cs="Times New Roman"/>
          <w:color w:val="000000"/>
          <w:lang w:val="en-GB" w:eastAsia="en-GB"/>
        </w:rPr>
        <w:t xml:space="preserve"> and to </w:t>
      </w:r>
      <w:r w:rsidR="00507361">
        <w:rPr>
          <w:rFonts w:ascii="Georgia" w:eastAsia="Times New Roman" w:hAnsi="Georgia" w:cs="Times New Roman"/>
          <w:color w:val="000000"/>
          <w:lang w:val="en-GB" w:eastAsia="en-GB"/>
        </w:rPr>
        <w:t>Blended Inte</w:t>
      </w:r>
      <w:r w:rsidR="00130171">
        <w:rPr>
          <w:rFonts w:ascii="Georgia" w:eastAsia="Times New Roman" w:hAnsi="Georgia" w:cs="Times New Roman"/>
          <w:color w:val="000000"/>
          <w:lang w:val="en-GB" w:eastAsia="en-GB"/>
        </w:rPr>
        <w:t>nsive Programme short</w:t>
      </w:r>
      <w:r w:rsidR="00507361">
        <w:rPr>
          <w:rFonts w:ascii="Georgia" w:eastAsia="Times New Roman" w:hAnsi="Georgia" w:cs="Times New Roman"/>
          <w:color w:val="000000"/>
          <w:lang w:val="en-GB" w:eastAsia="en-GB"/>
        </w:rPr>
        <w:t xml:space="preserve"> mobility</w:t>
      </w:r>
      <w:r w:rsidR="00130171">
        <w:rPr>
          <w:rFonts w:ascii="Georgia" w:eastAsia="Times New Roman" w:hAnsi="Georgia" w:cs="Times New Roman"/>
          <w:color w:val="000000"/>
          <w:lang w:val="en-GB" w:eastAsia="en-GB"/>
        </w:rPr>
        <w:t xml:space="preserve"> rules</w:t>
      </w:r>
      <w:r w:rsidR="00A63FE3">
        <w:rPr>
          <w:rFonts w:ascii="Georgia" w:eastAsia="Times New Roman" w:hAnsi="Georgia" w:cs="Times New Roman"/>
          <w:color w:val="000000"/>
          <w:lang w:val="en-GB" w:eastAsia="en-GB"/>
        </w:rPr>
        <w:t>.</w:t>
      </w:r>
      <w:r w:rsidR="00A63FE3" w:rsidRPr="00A63FE3">
        <w:rPr>
          <w:rFonts w:ascii="Georgia" w:eastAsia="Times New Roman" w:hAnsi="Georgia" w:cs="Times New Roman"/>
          <w:color w:val="000000"/>
          <w:lang w:val="en-GB" w:eastAsia="en-GB"/>
        </w:rPr>
        <w:t xml:space="preserve"> </w:t>
      </w:r>
    </w:p>
    <w:p w14:paraId="6E239609" w14:textId="663FD55F" w:rsidR="00194234" w:rsidRDefault="00194234" w:rsidP="0019423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 w:eastAsia="en-GB"/>
        </w:rPr>
      </w:pPr>
    </w:p>
    <w:p w14:paraId="12332391" w14:textId="7E450E59" w:rsidR="00EE44A5" w:rsidRPr="00A454AA" w:rsidRDefault="00194234" w:rsidP="00EE44A5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 w:eastAsia="en-GB"/>
        </w:rPr>
      </w:pPr>
      <w:r>
        <w:rPr>
          <w:rFonts w:ascii="Georgia" w:eastAsia="Times New Roman" w:hAnsi="Georgia" w:cs="Times New Roman"/>
          <w:color w:val="000000"/>
          <w:lang w:val="en-GB" w:eastAsia="en-GB"/>
        </w:rPr>
        <w:t xml:space="preserve">For the </w:t>
      </w:r>
      <w:r w:rsidRPr="00A454AA">
        <w:rPr>
          <w:rFonts w:ascii="Georgia" w:eastAsia="Times New Roman" w:hAnsi="Georgia" w:cs="Times New Roman"/>
          <w:lang w:val="en-GB" w:eastAsia="en-GB"/>
        </w:rPr>
        <w:t>202</w:t>
      </w:r>
      <w:r w:rsidR="00A454AA" w:rsidRPr="00A454AA">
        <w:rPr>
          <w:rFonts w:ascii="Georgia" w:eastAsia="Times New Roman" w:hAnsi="Georgia" w:cs="Times New Roman"/>
          <w:lang w:val="en-GB" w:eastAsia="en-GB"/>
        </w:rPr>
        <w:t>3</w:t>
      </w:r>
      <w:r w:rsidRPr="00A454AA">
        <w:rPr>
          <w:rFonts w:ascii="Georgia" w:eastAsia="Times New Roman" w:hAnsi="Georgia" w:cs="Times New Roman"/>
          <w:lang w:val="en-GB" w:eastAsia="en-GB"/>
        </w:rPr>
        <w:t>/2</w:t>
      </w:r>
      <w:r w:rsidR="00A454AA" w:rsidRPr="00A454AA">
        <w:rPr>
          <w:rFonts w:ascii="Georgia" w:eastAsia="Times New Roman" w:hAnsi="Georgia" w:cs="Times New Roman"/>
          <w:lang w:val="en-GB" w:eastAsia="en-GB"/>
        </w:rPr>
        <w:t>4</w:t>
      </w:r>
      <w:r w:rsidRPr="00A454AA">
        <w:rPr>
          <w:rFonts w:ascii="Georgia" w:eastAsia="Times New Roman" w:hAnsi="Georgia" w:cs="Times New Roman"/>
          <w:lang w:val="en-GB" w:eastAsia="en-GB"/>
        </w:rPr>
        <w:t xml:space="preserve"> academic </w:t>
      </w:r>
      <w:r>
        <w:rPr>
          <w:rFonts w:ascii="Georgia" w:eastAsia="Times New Roman" w:hAnsi="Georgia" w:cs="Times New Roman"/>
          <w:color w:val="000000"/>
          <w:lang w:val="en-GB" w:eastAsia="en-GB"/>
        </w:rPr>
        <w:t xml:space="preserve">year, the BIP participants will meet at </w:t>
      </w:r>
      <w:r w:rsidR="00EE44A5">
        <w:rPr>
          <w:rFonts w:ascii="Georgia" w:eastAsia="Times New Roman" w:hAnsi="Georgia" w:cs="Times New Roman"/>
          <w:color w:val="000000"/>
          <w:lang w:val="en-GB" w:eastAsia="en-GB"/>
        </w:rPr>
        <w:t>UBB</w:t>
      </w:r>
      <w:r w:rsidR="00E6766A">
        <w:rPr>
          <w:rFonts w:ascii="Georgia" w:eastAsia="Times New Roman" w:hAnsi="Georgia" w:cs="Times New Roman"/>
          <w:color w:val="000000"/>
          <w:lang w:val="en-GB" w:eastAsia="en-GB"/>
        </w:rPr>
        <w:t xml:space="preserve">, </w:t>
      </w:r>
      <w:r w:rsidR="00903BDF" w:rsidRPr="00A454AA">
        <w:rPr>
          <w:rFonts w:ascii="Georgia" w:eastAsia="Times New Roman" w:hAnsi="Georgia" w:cs="Times New Roman"/>
          <w:lang w:val="en-GB" w:eastAsia="en-GB"/>
        </w:rPr>
        <w:t>Babe</w:t>
      </w:r>
      <w:r w:rsidR="00903BDF" w:rsidRPr="00A454AA">
        <w:rPr>
          <w:rFonts w:ascii="Georgia" w:eastAsia="Times New Roman" w:hAnsi="Georgia" w:cs="Times New Roman"/>
          <w:lang w:val="ro-RO" w:eastAsia="en-GB"/>
        </w:rPr>
        <w:t>ș-Bolyai University</w:t>
      </w:r>
      <w:r w:rsidR="00E6766A" w:rsidRPr="00A454AA">
        <w:rPr>
          <w:rFonts w:ascii="Georgia" w:eastAsia="Times New Roman" w:hAnsi="Georgia" w:cs="Times New Roman"/>
          <w:lang w:val="en-GB" w:eastAsia="en-GB"/>
        </w:rPr>
        <w:t xml:space="preserve"> </w:t>
      </w:r>
      <w:r w:rsidRPr="00D12497">
        <w:rPr>
          <w:rFonts w:ascii="Georgia" w:eastAsia="Times New Roman" w:hAnsi="Georgia" w:cs="Times New Roman"/>
          <w:lang w:val="en-GB" w:eastAsia="en-GB"/>
        </w:rPr>
        <w:t xml:space="preserve">from </w:t>
      </w:r>
      <w:r w:rsidR="00D12497" w:rsidRPr="00D12497">
        <w:rPr>
          <w:rFonts w:ascii="Georgia" w:eastAsia="Times New Roman" w:hAnsi="Georgia" w:cs="Times New Roman"/>
          <w:lang w:val="en-GB" w:eastAsia="en-GB"/>
        </w:rPr>
        <w:t>20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E6766A" w:rsidRPr="00D12497">
        <w:rPr>
          <w:rFonts w:ascii="Georgia" w:eastAsia="Times New Roman" w:hAnsi="Georgia" w:cs="Times New Roman"/>
          <w:lang w:val="en-GB" w:eastAsia="en-GB"/>
        </w:rPr>
        <w:t>0</w:t>
      </w:r>
      <w:r w:rsidR="00D12497" w:rsidRPr="00D12497">
        <w:rPr>
          <w:rFonts w:ascii="Georgia" w:eastAsia="Times New Roman" w:hAnsi="Georgia" w:cs="Times New Roman"/>
          <w:lang w:val="en-GB" w:eastAsia="en-GB"/>
        </w:rPr>
        <w:t>5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E6766A" w:rsidRPr="00D12497">
        <w:rPr>
          <w:rFonts w:ascii="Georgia" w:eastAsia="Times New Roman" w:hAnsi="Georgia" w:cs="Times New Roman"/>
          <w:lang w:val="en-GB" w:eastAsia="en-GB"/>
        </w:rPr>
        <w:t>202</w:t>
      </w:r>
      <w:r w:rsidR="00A454AA" w:rsidRPr="00D12497">
        <w:rPr>
          <w:rFonts w:ascii="Georgia" w:eastAsia="Times New Roman" w:hAnsi="Georgia" w:cs="Times New Roman"/>
          <w:lang w:val="en-GB" w:eastAsia="en-GB"/>
        </w:rPr>
        <w:t>4</w:t>
      </w:r>
      <w:r w:rsidRPr="00D12497">
        <w:rPr>
          <w:rFonts w:ascii="Georgia" w:eastAsia="Times New Roman" w:hAnsi="Georgia" w:cs="Times New Roman"/>
          <w:lang w:val="en-GB" w:eastAsia="en-GB"/>
        </w:rPr>
        <w:t xml:space="preserve"> to </w:t>
      </w:r>
      <w:r w:rsidR="00A454AA" w:rsidRPr="00D12497">
        <w:rPr>
          <w:rFonts w:ascii="Georgia" w:eastAsia="Times New Roman" w:hAnsi="Georgia" w:cs="Times New Roman"/>
          <w:lang w:val="en-GB" w:eastAsia="en-GB"/>
        </w:rPr>
        <w:t>2</w:t>
      </w:r>
      <w:r w:rsidR="00D12497" w:rsidRPr="00D12497">
        <w:rPr>
          <w:rFonts w:ascii="Georgia" w:eastAsia="Times New Roman" w:hAnsi="Georgia" w:cs="Times New Roman"/>
          <w:lang w:val="en-GB" w:eastAsia="en-GB"/>
        </w:rPr>
        <w:t>4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E6766A" w:rsidRPr="00D12497">
        <w:rPr>
          <w:rFonts w:ascii="Georgia" w:eastAsia="Times New Roman" w:hAnsi="Georgia" w:cs="Times New Roman"/>
          <w:lang w:val="en-GB" w:eastAsia="en-GB"/>
        </w:rPr>
        <w:t>0</w:t>
      </w:r>
      <w:r w:rsidR="00D12497" w:rsidRPr="00D12497">
        <w:rPr>
          <w:rFonts w:ascii="Georgia" w:eastAsia="Times New Roman" w:hAnsi="Georgia" w:cs="Times New Roman"/>
          <w:lang w:val="en-GB" w:eastAsia="en-GB"/>
        </w:rPr>
        <w:t>5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E6766A" w:rsidRPr="00D12497">
        <w:rPr>
          <w:rFonts w:ascii="Georgia" w:eastAsia="Times New Roman" w:hAnsi="Georgia" w:cs="Times New Roman"/>
          <w:lang w:val="en-GB" w:eastAsia="en-GB"/>
        </w:rPr>
        <w:t>202</w:t>
      </w:r>
      <w:r w:rsidR="00A454AA" w:rsidRPr="00D12497">
        <w:rPr>
          <w:rFonts w:ascii="Georgia" w:eastAsia="Times New Roman" w:hAnsi="Georgia" w:cs="Times New Roman"/>
          <w:lang w:val="en-GB" w:eastAsia="en-GB"/>
        </w:rPr>
        <w:t>4</w:t>
      </w:r>
      <w:r w:rsidR="00AC55D7" w:rsidRPr="00D12497">
        <w:rPr>
          <w:rFonts w:ascii="Georgia" w:eastAsia="Times New Roman" w:hAnsi="Georgia" w:cs="Times New Roman"/>
          <w:lang w:val="en-GB" w:eastAsia="en-GB"/>
        </w:rPr>
        <w:t>.</w:t>
      </w:r>
    </w:p>
    <w:p w14:paraId="20894AE5" w14:textId="77777777" w:rsidR="00AC55D7" w:rsidRPr="00A24593" w:rsidRDefault="00AC55D7" w:rsidP="0019423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 w:eastAsia="en-GB"/>
        </w:rPr>
      </w:pPr>
    </w:p>
    <w:p w14:paraId="271CA723" w14:textId="1E2EDBA3" w:rsidR="006A072C" w:rsidRDefault="00194234" w:rsidP="00194234">
      <w:pPr>
        <w:spacing w:after="160" w:line="259" w:lineRule="auto"/>
        <w:ind w:left="567" w:right="827"/>
        <w:jc w:val="both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194234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Commitment of the parties</w:t>
      </w:r>
    </w:p>
    <w:p w14:paraId="06ACCE44" w14:textId="2E71B636" w:rsidR="00194234" w:rsidRDefault="00194234" w:rsidP="00194234">
      <w:pPr>
        <w:spacing w:after="160" w:line="259" w:lineRule="auto"/>
        <w:ind w:left="567" w:right="827"/>
        <w:jc w:val="both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</w:p>
    <w:tbl>
      <w:tblPr>
        <w:tblStyle w:val="TableGrid"/>
        <w:tblW w:w="104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7"/>
        <w:gridCol w:w="4994"/>
      </w:tblGrid>
      <w:tr w:rsidR="00AC55D7" w:rsidRPr="00AC55D7" w14:paraId="27A9E605" w14:textId="77777777" w:rsidTr="00507361">
        <w:tc>
          <w:tcPr>
            <w:tcW w:w="5467" w:type="dxa"/>
          </w:tcPr>
          <w:p w14:paraId="52D93075" w14:textId="3AD9EFE9" w:rsidR="00AC55D7" w:rsidRPr="00AC55D7" w:rsidRDefault="00903BDF" w:rsidP="00AC55D7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Receiving</w:t>
            </w:r>
            <w:r w:rsidR="00B344E5">
              <w:rPr>
                <w:rFonts w:ascii="Georgia" w:hAnsi="Georgia"/>
                <w:lang w:val="en-GB"/>
              </w:rPr>
              <w:t xml:space="preserve"> </w:t>
            </w:r>
            <w:r w:rsidR="00507361">
              <w:rPr>
                <w:rFonts w:ascii="Georgia" w:hAnsi="Georgia"/>
                <w:lang w:val="en-GB"/>
              </w:rPr>
              <w:t>I</w:t>
            </w:r>
            <w:r w:rsidR="00AC55D7" w:rsidRPr="00AC55D7">
              <w:rPr>
                <w:rFonts w:ascii="Georgia" w:hAnsi="Georgia"/>
                <w:lang w:val="en-GB"/>
              </w:rPr>
              <w:t>nstitution:</w:t>
            </w:r>
            <w:r w:rsidR="003805AE">
              <w:rPr>
                <w:rFonts w:ascii="Georgia" w:hAnsi="Georgia"/>
                <w:lang w:val="en-GB"/>
              </w:rPr>
              <w:t xml:space="preserve"> Babeș-Bolyai University</w:t>
            </w:r>
          </w:p>
          <w:p w14:paraId="4655A664" w14:textId="1AACE9AC" w:rsidR="00AC55D7" w:rsidRPr="00AC55D7" w:rsidRDefault="00AC55D7" w:rsidP="00AC55D7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Name of the signatory:</w:t>
            </w:r>
            <w:r w:rsidR="003805AE">
              <w:rPr>
                <w:rFonts w:ascii="Georgia" w:hAnsi="Georgia"/>
                <w:lang w:val="en-GB"/>
              </w:rPr>
              <w:t xml:space="preserve"> Prof. Dr. Daniel David</w:t>
            </w:r>
          </w:p>
          <w:p w14:paraId="13397623" w14:textId="608D8D56" w:rsidR="00AC55D7" w:rsidRPr="00507361" w:rsidRDefault="00507361" w:rsidP="00AC55D7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Position:</w:t>
            </w:r>
            <w:r w:rsidR="003805AE">
              <w:rPr>
                <w:rFonts w:ascii="Georgia" w:hAnsi="Georgia"/>
                <w:lang w:val="en-GB"/>
              </w:rPr>
              <w:t xml:space="preserve"> Rector</w:t>
            </w:r>
          </w:p>
        </w:tc>
        <w:tc>
          <w:tcPr>
            <w:tcW w:w="4994" w:type="dxa"/>
          </w:tcPr>
          <w:p w14:paraId="7BF7343C" w14:textId="774738E8" w:rsidR="00AC55D7" w:rsidRPr="00AC55D7" w:rsidRDefault="00903BDF" w:rsidP="00AC55D7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Sending</w:t>
            </w:r>
            <w:r w:rsidR="00B344E5">
              <w:rPr>
                <w:rFonts w:ascii="Georgia" w:hAnsi="Georgia"/>
                <w:lang w:val="en-GB"/>
              </w:rPr>
              <w:t xml:space="preserve"> </w:t>
            </w:r>
            <w:r w:rsidR="00507361">
              <w:rPr>
                <w:rFonts w:ascii="Georgia" w:hAnsi="Georgia"/>
                <w:lang w:val="en-GB"/>
              </w:rPr>
              <w:t>I</w:t>
            </w:r>
            <w:r w:rsidR="00AC55D7" w:rsidRPr="00AC55D7">
              <w:rPr>
                <w:rFonts w:ascii="Georgia" w:hAnsi="Georgia"/>
                <w:lang w:val="en-GB"/>
              </w:rPr>
              <w:t>nstitution:</w:t>
            </w:r>
          </w:p>
          <w:p w14:paraId="559BEAC4" w14:textId="77777777" w:rsidR="00AC55D7" w:rsidRPr="00AC55D7" w:rsidRDefault="00AC55D7" w:rsidP="00AC55D7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Name of the signatory:</w:t>
            </w:r>
          </w:p>
          <w:p w14:paraId="5839C3C9" w14:textId="650B15A4" w:rsidR="00AC55D7" w:rsidRPr="00507361" w:rsidRDefault="00507361" w:rsidP="00507361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Position:</w:t>
            </w:r>
          </w:p>
        </w:tc>
      </w:tr>
      <w:tr w:rsidR="00AC55D7" w:rsidRPr="00AC55D7" w14:paraId="74EBF33E" w14:textId="77777777" w:rsidTr="00507361">
        <w:tc>
          <w:tcPr>
            <w:tcW w:w="5467" w:type="dxa"/>
          </w:tcPr>
          <w:p w14:paraId="66D92B8B" w14:textId="485E080E" w:rsidR="00AC55D7" w:rsidRPr="00AC55D7" w:rsidRDefault="00AC55D7" w:rsidP="00AC55D7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Signature:</w:t>
            </w:r>
            <w:r w:rsidR="003805AE">
              <w:rPr>
                <w:rFonts w:ascii="Georgia" w:hAnsi="Georgia"/>
                <w:lang w:val="en-GB"/>
              </w:rPr>
              <w:t xml:space="preserve"> </w:t>
            </w:r>
          </w:p>
          <w:p w14:paraId="34686EE7" w14:textId="6EB3D208" w:rsidR="00AC55D7" w:rsidRPr="00AC55D7" w:rsidRDefault="00AC55D7" w:rsidP="00AC55D7">
            <w:pPr>
              <w:pStyle w:val="NoSpacing"/>
              <w:rPr>
                <w:rFonts w:ascii="Georgia" w:hAnsi="Georgia"/>
                <w:lang w:val="en-GB"/>
              </w:rPr>
            </w:pPr>
          </w:p>
          <w:p w14:paraId="038D7F36" w14:textId="77777777" w:rsidR="00AC55D7" w:rsidRPr="00AC55D7" w:rsidRDefault="00AC55D7" w:rsidP="00AC55D7">
            <w:pPr>
              <w:pStyle w:val="NoSpacing"/>
              <w:rPr>
                <w:rFonts w:ascii="Georgia" w:hAnsi="Georgia"/>
                <w:lang w:val="en-GB"/>
              </w:rPr>
            </w:pPr>
          </w:p>
          <w:p w14:paraId="2C4E64D8" w14:textId="257373FA" w:rsidR="00AC55D7" w:rsidRPr="00AC55D7" w:rsidRDefault="00AC55D7" w:rsidP="00AC55D7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Date:</w:t>
            </w:r>
          </w:p>
        </w:tc>
        <w:tc>
          <w:tcPr>
            <w:tcW w:w="4994" w:type="dxa"/>
          </w:tcPr>
          <w:p w14:paraId="27416415" w14:textId="77777777" w:rsidR="00AC55D7" w:rsidRPr="00AC55D7" w:rsidRDefault="00AC55D7" w:rsidP="00AC55D7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Signature:</w:t>
            </w:r>
          </w:p>
          <w:p w14:paraId="12A94D54" w14:textId="554AE157" w:rsidR="00AC55D7" w:rsidRDefault="00AC55D7" w:rsidP="00AC55D7">
            <w:pPr>
              <w:pStyle w:val="NoSpacing"/>
              <w:rPr>
                <w:rFonts w:ascii="Georgia" w:hAnsi="Georgia"/>
                <w:lang w:val="en-GB"/>
              </w:rPr>
            </w:pPr>
          </w:p>
          <w:p w14:paraId="34B398BA" w14:textId="77777777" w:rsidR="00507361" w:rsidRPr="00AC55D7" w:rsidRDefault="00507361" w:rsidP="00AC55D7">
            <w:pPr>
              <w:pStyle w:val="NoSpacing"/>
              <w:rPr>
                <w:rFonts w:ascii="Georgia" w:hAnsi="Georgia"/>
                <w:lang w:val="en-GB"/>
              </w:rPr>
            </w:pPr>
          </w:p>
          <w:p w14:paraId="44356236" w14:textId="04083EE0" w:rsidR="00AC55D7" w:rsidRPr="00AC55D7" w:rsidRDefault="00AC55D7" w:rsidP="00AC55D7">
            <w:pPr>
              <w:spacing w:after="160" w:line="259" w:lineRule="auto"/>
              <w:ind w:right="827"/>
              <w:jc w:val="both"/>
              <w:rPr>
                <w:rFonts w:ascii="Verdana" w:eastAsia="Times New Roman" w:hAnsi="Verdana" w:cs="Arial"/>
                <w:b/>
                <w:color w:val="002060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Date:</w:t>
            </w:r>
          </w:p>
        </w:tc>
      </w:tr>
    </w:tbl>
    <w:p w14:paraId="5B67EF3C" w14:textId="77777777" w:rsidR="00194234" w:rsidRPr="00194234" w:rsidRDefault="00194234" w:rsidP="00194234">
      <w:pPr>
        <w:spacing w:after="160" w:line="259" w:lineRule="auto"/>
        <w:ind w:left="567" w:right="827"/>
        <w:jc w:val="both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</w:p>
    <w:sectPr w:rsidR="00194234" w:rsidRPr="00194234" w:rsidSect="003E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1B3B2" w14:textId="77777777" w:rsidR="002E5152" w:rsidRDefault="002E5152" w:rsidP="005F66E7">
      <w:pPr>
        <w:spacing w:after="0" w:line="240" w:lineRule="auto"/>
      </w:pPr>
      <w:r>
        <w:separator/>
      </w:r>
    </w:p>
  </w:endnote>
  <w:endnote w:type="continuationSeparator" w:id="0">
    <w:p w14:paraId="0D5E46A7" w14:textId="77777777" w:rsidR="002E5152" w:rsidRDefault="002E5152" w:rsidP="005F66E7">
      <w:pPr>
        <w:spacing w:after="0" w:line="240" w:lineRule="auto"/>
      </w:pPr>
      <w:r>
        <w:continuationSeparator/>
      </w:r>
    </w:p>
  </w:endnote>
  <w:endnote w:type="continuationNotice" w:id="1">
    <w:p w14:paraId="637D8BF7" w14:textId="77777777" w:rsidR="002E5152" w:rsidRDefault="002E51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1CF74" w14:textId="77777777" w:rsidR="002E5152" w:rsidRDefault="002E5152" w:rsidP="005F66E7">
      <w:pPr>
        <w:spacing w:after="0" w:line="240" w:lineRule="auto"/>
      </w:pPr>
      <w:r>
        <w:separator/>
      </w:r>
    </w:p>
  </w:footnote>
  <w:footnote w:type="continuationSeparator" w:id="0">
    <w:p w14:paraId="7E59EA7C" w14:textId="77777777" w:rsidR="002E5152" w:rsidRDefault="002E5152" w:rsidP="005F66E7">
      <w:pPr>
        <w:spacing w:after="0" w:line="240" w:lineRule="auto"/>
      </w:pPr>
      <w:r>
        <w:continuationSeparator/>
      </w:r>
    </w:p>
  </w:footnote>
  <w:footnote w:type="continuationNotice" w:id="1">
    <w:p w14:paraId="53783371" w14:textId="77777777" w:rsidR="002E5152" w:rsidRDefault="002E51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B9A"/>
    <w:multiLevelType w:val="hybridMultilevel"/>
    <w:tmpl w:val="512A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223F5"/>
    <w:multiLevelType w:val="hybridMultilevel"/>
    <w:tmpl w:val="3BB0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23"/>
    <w:rsid w:val="0000232C"/>
    <w:rsid w:val="00005FFC"/>
    <w:rsid w:val="00021B3A"/>
    <w:rsid w:val="00073776"/>
    <w:rsid w:val="00094C8A"/>
    <w:rsid w:val="000A18A0"/>
    <w:rsid w:val="000C3BE0"/>
    <w:rsid w:val="000C610D"/>
    <w:rsid w:val="000D7748"/>
    <w:rsid w:val="000E7E35"/>
    <w:rsid w:val="00113472"/>
    <w:rsid w:val="00130171"/>
    <w:rsid w:val="001424A8"/>
    <w:rsid w:val="00174F66"/>
    <w:rsid w:val="00181968"/>
    <w:rsid w:val="0019347D"/>
    <w:rsid w:val="00194234"/>
    <w:rsid w:val="001A5F47"/>
    <w:rsid w:val="001C792B"/>
    <w:rsid w:val="001D107C"/>
    <w:rsid w:val="00233FDD"/>
    <w:rsid w:val="00236998"/>
    <w:rsid w:val="002B56AF"/>
    <w:rsid w:val="002C5273"/>
    <w:rsid w:val="002E1905"/>
    <w:rsid w:val="002E5152"/>
    <w:rsid w:val="00314133"/>
    <w:rsid w:val="003539EF"/>
    <w:rsid w:val="003805AE"/>
    <w:rsid w:val="003A52FF"/>
    <w:rsid w:val="003D48C6"/>
    <w:rsid w:val="003E0C23"/>
    <w:rsid w:val="003F60C8"/>
    <w:rsid w:val="003F6C95"/>
    <w:rsid w:val="00413573"/>
    <w:rsid w:val="004F4D82"/>
    <w:rsid w:val="004F5A96"/>
    <w:rsid w:val="00502EF9"/>
    <w:rsid w:val="00507361"/>
    <w:rsid w:val="00555F03"/>
    <w:rsid w:val="00571221"/>
    <w:rsid w:val="00596A5D"/>
    <w:rsid w:val="00597377"/>
    <w:rsid w:val="005B1A0D"/>
    <w:rsid w:val="005D6657"/>
    <w:rsid w:val="005F66E7"/>
    <w:rsid w:val="00605076"/>
    <w:rsid w:val="006274A5"/>
    <w:rsid w:val="006475C4"/>
    <w:rsid w:val="00673310"/>
    <w:rsid w:val="006754AC"/>
    <w:rsid w:val="00684FA3"/>
    <w:rsid w:val="00694BEE"/>
    <w:rsid w:val="00696425"/>
    <w:rsid w:val="006A072C"/>
    <w:rsid w:val="006B2CC6"/>
    <w:rsid w:val="0074735A"/>
    <w:rsid w:val="007925D1"/>
    <w:rsid w:val="00793583"/>
    <w:rsid w:val="00795DCE"/>
    <w:rsid w:val="007A576D"/>
    <w:rsid w:val="007B1CF3"/>
    <w:rsid w:val="007D47AF"/>
    <w:rsid w:val="00805CD1"/>
    <w:rsid w:val="00854FA2"/>
    <w:rsid w:val="008667EB"/>
    <w:rsid w:val="00866D06"/>
    <w:rsid w:val="00882FED"/>
    <w:rsid w:val="0089316A"/>
    <w:rsid w:val="008B2E71"/>
    <w:rsid w:val="008D1623"/>
    <w:rsid w:val="008D38C7"/>
    <w:rsid w:val="00903BDF"/>
    <w:rsid w:val="00910DA9"/>
    <w:rsid w:val="009A1854"/>
    <w:rsid w:val="009A6862"/>
    <w:rsid w:val="009B1607"/>
    <w:rsid w:val="009B606A"/>
    <w:rsid w:val="009C798A"/>
    <w:rsid w:val="009F4030"/>
    <w:rsid w:val="00A00F20"/>
    <w:rsid w:val="00A2227D"/>
    <w:rsid w:val="00A24593"/>
    <w:rsid w:val="00A454AA"/>
    <w:rsid w:val="00A460C8"/>
    <w:rsid w:val="00A63FE3"/>
    <w:rsid w:val="00A92524"/>
    <w:rsid w:val="00AB6B93"/>
    <w:rsid w:val="00AC55D7"/>
    <w:rsid w:val="00AD20E1"/>
    <w:rsid w:val="00AD60CE"/>
    <w:rsid w:val="00B124E2"/>
    <w:rsid w:val="00B334D0"/>
    <w:rsid w:val="00B344E5"/>
    <w:rsid w:val="00B41409"/>
    <w:rsid w:val="00B77E44"/>
    <w:rsid w:val="00B81B82"/>
    <w:rsid w:val="00B8536F"/>
    <w:rsid w:val="00B95585"/>
    <w:rsid w:val="00BA1E54"/>
    <w:rsid w:val="00BB2FD6"/>
    <w:rsid w:val="00BC0F4E"/>
    <w:rsid w:val="00BD28B3"/>
    <w:rsid w:val="00C26C44"/>
    <w:rsid w:val="00C3065F"/>
    <w:rsid w:val="00C31445"/>
    <w:rsid w:val="00C32A4D"/>
    <w:rsid w:val="00C439E8"/>
    <w:rsid w:val="00CB707C"/>
    <w:rsid w:val="00CC075F"/>
    <w:rsid w:val="00CD1CAC"/>
    <w:rsid w:val="00D12497"/>
    <w:rsid w:val="00DC38E6"/>
    <w:rsid w:val="00DD2CC6"/>
    <w:rsid w:val="00DF3C70"/>
    <w:rsid w:val="00E176C0"/>
    <w:rsid w:val="00E17775"/>
    <w:rsid w:val="00E4761F"/>
    <w:rsid w:val="00E6766A"/>
    <w:rsid w:val="00E750BE"/>
    <w:rsid w:val="00E7669F"/>
    <w:rsid w:val="00E76B85"/>
    <w:rsid w:val="00E7785D"/>
    <w:rsid w:val="00EA0171"/>
    <w:rsid w:val="00EE44A5"/>
    <w:rsid w:val="00EF69DC"/>
    <w:rsid w:val="00F02A2E"/>
    <w:rsid w:val="00F21D59"/>
    <w:rsid w:val="00F275C5"/>
    <w:rsid w:val="00F809EB"/>
    <w:rsid w:val="00F85047"/>
    <w:rsid w:val="00F86247"/>
    <w:rsid w:val="00FC77E0"/>
    <w:rsid w:val="00FD25A7"/>
    <w:rsid w:val="00FF253B"/>
    <w:rsid w:val="305EAB8B"/>
    <w:rsid w:val="619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3A67"/>
  <w15:chartTrackingRefBased/>
  <w15:docId w15:val="{D52ECBEA-1D7A-4459-B484-5BF4A417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23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0C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3E0C2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F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F66E7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5F66E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5F66E7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5F66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F66E7"/>
    <w:rPr>
      <w:sz w:val="20"/>
      <w:szCs w:val="20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5F66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66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66E7"/>
    <w:rPr>
      <w:sz w:val="20"/>
      <w:szCs w:val="20"/>
      <w:lang w:val="it-IT"/>
    </w:rPr>
  </w:style>
  <w:style w:type="paragraph" w:styleId="ListParagraph">
    <w:name w:val="List Paragraph"/>
    <w:basedOn w:val="Normal"/>
    <w:uiPriority w:val="34"/>
    <w:qFormat/>
    <w:rsid w:val="008667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316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754A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0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03"/>
    <w:rPr>
      <w:rFonts w:ascii="Times New Roman" w:hAnsi="Times New Roman" w:cs="Times New Roman"/>
      <w:sz w:val="18"/>
      <w:szCs w:val="18"/>
      <w:lang w:val="it-IT"/>
    </w:rPr>
  </w:style>
  <w:style w:type="paragraph" w:styleId="Header">
    <w:name w:val="header"/>
    <w:basedOn w:val="Normal"/>
    <w:link w:val="HeaderChar"/>
    <w:uiPriority w:val="99"/>
    <w:semiHidden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0C8"/>
    <w:rPr>
      <w:lang w:val="it-IT"/>
    </w:rPr>
  </w:style>
  <w:style w:type="paragraph" w:styleId="Footer">
    <w:name w:val="footer"/>
    <w:basedOn w:val="Normal"/>
    <w:link w:val="FooterChar"/>
    <w:uiPriority w:val="99"/>
    <w:semiHidden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60C8"/>
    <w:rPr>
      <w:lang w:val="it-IT"/>
    </w:rPr>
  </w:style>
  <w:style w:type="paragraph" w:styleId="NoSpacing">
    <w:name w:val="No Spacing"/>
    <w:uiPriority w:val="1"/>
    <w:qFormat/>
    <w:rsid w:val="00AC55D7"/>
    <w:pPr>
      <w:spacing w:after="0" w:line="240" w:lineRule="auto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F7F40F5A9A641BB9D2939E2C8892B" ma:contentTypeVersion="8" ma:contentTypeDescription="Ein neues Dokument erstellen." ma:contentTypeScope="" ma:versionID="ee783ddd034be52a740ad5a0103e6c79">
  <xsd:schema xmlns:xsd="http://www.w3.org/2001/XMLSchema" xmlns:xs="http://www.w3.org/2001/XMLSchema" xmlns:p="http://schemas.microsoft.com/office/2006/metadata/properties" xmlns:ns2="3fb91a6a-179c-40e3-9f1d-e92656024331" targetNamespace="http://schemas.microsoft.com/office/2006/metadata/properties" ma:root="true" ma:fieldsID="26720faaed5e43762805b1cbf3c658f9" ns2:_="">
    <xsd:import namespace="3fb91a6a-179c-40e3-9f1d-e92656024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91a6a-179c-40e3-9f1d-e92656024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0D72F8-71BA-43E0-B78D-FB5F027FE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91a6a-179c-40e3-9f1d-e92656024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AA211-5527-46D3-BF36-04F2A96884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DF222F-6722-4B57-8485-4D1BF6C8A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6DA31E-0CE2-4FE5-9B0C-ACE0E547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Online Learning Agreement -Student Mobility for Studies</vt:lpstr>
      <vt:lpstr>Online Learning Agreement -Student Mobility for Studies</vt:lpstr>
      <vt:lpstr>Online Learning Agreement -Student Mobility for Studies</vt:lpstr>
      <vt:lpstr>Online Learning Agreement -Student Mobility for Studies</vt:lpstr>
    </vt:vector>
  </TitlesOfParts>
  <Company>European Commission</Company>
  <LinksUpToDate>false</LinksUpToDate>
  <CharactersWithSpaces>970</CharactersWithSpaces>
  <SharedDoc>false</SharedDoc>
  <HLinks>
    <vt:vector size="54" baseType="variant">
      <vt:variant>
        <vt:i4>1441815</vt:i4>
      </vt:variant>
      <vt:variant>
        <vt:i4>18</vt:i4>
      </vt:variant>
      <vt:variant>
        <vt:i4>0</vt:i4>
      </vt:variant>
      <vt:variant>
        <vt:i4>5</vt:i4>
      </vt:variant>
      <vt:variant>
        <vt:lpwstr>https://europass.cedefop.europa.eu/en/resources/european-language-levels-cefr</vt:lpwstr>
      </vt:variant>
      <vt:variant>
        <vt:lpwstr/>
      </vt:variant>
      <vt:variant>
        <vt:i4>5046343</vt:i4>
      </vt:variant>
      <vt:variant>
        <vt:i4>15</vt:i4>
      </vt:variant>
      <vt:variant>
        <vt:i4>0</vt:i4>
      </vt:variant>
      <vt:variant>
        <vt:i4>5</vt:i4>
      </vt:variant>
      <vt:variant>
        <vt:lpwstr>https://europa.eu/europass/en</vt:lpwstr>
      </vt:variant>
      <vt:variant>
        <vt:lpwstr/>
      </vt:variant>
      <vt:variant>
        <vt:i4>5636191</vt:i4>
      </vt:variant>
      <vt:variant>
        <vt:i4>12</vt:i4>
      </vt:variant>
      <vt:variant>
        <vt:i4>0</vt:i4>
      </vt:variant>
      <vt:variant>
        <vt:i4>5</vt:i4>
      </vt:variant>
      <vt:variant>
        <vt:lpwstr>https://europa.eu/europass/en/diploma-supplement</vt:lpwstr>
      </vt:variant>
      <vt:variant>
        <vt:lpwstr/>
      </vt:variant>
      <vt:variant>
        <vt:i4>3014670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https://ec.europa.eu/education/ects/users-guide/docs/ects-users-guide_en.pdf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1441839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https://wiki.uni-foundation.eu/display/MAID/MyAcademicID</vt:lpwstr>
      </vt:variant>
      <vt:variant>
        <vt:lpwstr/>
      </vt:variant>
      <vt:variant>
        <vt:i4>63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https://ec.europa.eu/programmes/erasmus-plus/resources/documents/guidelines-how-use-learning-agreement-studies_en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https://learning-agreement.eu/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Learning Agreement -Student Mobility for Studies</dc:title>
  <dc:subject/>
  <dc:creator>ARNARSDOTTIR Harpa Sif (EAC)</dc:creator>
  <cp:keywords/>
  <dc:description/>
  <cp:lastModifiedBy>carmen</cp:lastModifiedBy>
  <cp:revision>3</cp:revision>
  <cp:lastPrinted>2022-01-04T13:40:00Z</cp:lastPrinted>
  <dcterms:created xsi:type="dcterms:W3CDTF">2023-10-11T10:12:00Z</dcterms:created>
  <dcterms:modified xsi:type="dcterms:W3CDTF">2023-10-23T07:51:00Z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0x0101007FEF7F40F5A9A641BB9D2939E2C8892B</vt:lpwstr>
  </property>
</Properties>
</file>