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04F1" w:rsidRPr="009504F1" w:rsidRDefault="009504F1" w:rsidP="009504F1">
      <w:r w:rsidRPr="009504F1">
        <w:t xml:space="preserve">We are excited to announce our </w:t>
      </w:r>
      <w:r w:rsidRPr="009504F1">
        <w:rPr>
          <w:b/>
          <w:bCs/>
          <w:i/>
          <w:iCs/>
        </w:rPr>
        <w:t>Blended Intensive Program (BIP)</w:t>
      </w:r>
      <w:r w:rsidRPr="009504F1">
        <w:t xml:space="preserve"> </w:t>
      </w:r>
      <w:r w:rsidRPr="009504F1">
        <w:rPr>
          <w:b/>
          <w:bCs/>
          <w:i/>
          <w:iCs/>
          <w:lang w:val="en-US"/>
        </w:rPr>
        <w:t xml:space="preserve">“Research Project Planning &amp; Proposal Writing” </w:t>
      </w:r>
      <w:r w:rsidRPr="009504F1">
        <w:rPr>
          <w:lang w:val="en-US"/>
        </w:rPr>
        <w:t>and invite your students to participate in the BIP </w:t>
      </w:r>
      <w:proofErr w:type="spellStart"/>
      <w:r w:rsidRPr="009504F1">
        <w:rPr>
          <w:lang w:val="en-US"/>
        </w:rPr>
        <w:t>organised</w:t>
      </w:r>
      <w:proofErr w:type="spellEnd"/>
      <w:r w:rsidRPr="009504F1">
        <w:rPr>
          <w:lang w:val="en-US"/>
        </w:rPr>
        <w:t xml:space="preserve"> at Istanbul </w:t>
      </w:r>
      <w:proofErr w:type="spellStart"/>
      <w:r w:rsidRPr="009504F1">
        <w:rPr>
          <w:lang w:val="en-US"/>
        </w:rPr>
        <w:t>Gelisim</w:t>
      </w:r>
      <w:proofErr w:type="spellEnd"/>
      <w:r w:rsidRPr="009504F1">
        <w:rPr>
          <w:lang w:val="en-US"/>
        </w:rPr>
        <w:t xml:space="preserve"> University during the Spring Semester of the 2024-2025 Academic Year!</w:t>
      </w:r>
    </w:p>
    <w:p w:rsidR="009504F1" w:rsidRPr="009504F1" w:rsidRDefault="009504F1" w:rsidP="009504F1">
      <w:r w:rsidRPr="009504F1">
        <w:rPr>
          <w:i/>
          <w:iCs/>
          <w:lang w:val="en-US"/>
        </w:rPr>
        <w:t>The program aims to prepare students for planning and writing research project proposals effectively.</w:t>
      </w:r>
    </w:p>
    <w:p w:rsidR="009504F1" w:rsidRPr="009504F1" w:rsidRDefault="009504F1" w:rsidP="00FD0906">
      <w:pPr>
        <w:spacing w:after="0"/>
        <w:rPr>
          <w:lang w:val="pl-PL"/>
        </w:rPr>
      </w:pPr>
      <w:r w:rsidRPr="009504F1">
        <w:rPr>
          <w:b/>
          <w:bCs/>
          <w:lang w:val="pl-PL"/>
        </w:rPr>
        <w:t xml:space="preserve">Program </w:t>
      </w:r>
      <w:proofErr w:type="spellStart"/>
      <w:r w:rsidRPr="009504F1">
        <w:rPr>
          <w:b/>
          <w:bCs/>
          <w:lang w:val="pl-PL"/>
        </w:rPr>
        <w:t>Details</w:t>
      </w:r>
      <w:proofErr w:type="spellEnd"/>
      <w:r w:rsidRPr="009504F1">
        <w:rPr>
          <w:b/>
          <w:bCs/>
          <w:lang w:val="pl-PL"/>
        </w:rPr>
        <w:t>:</w:t>
      </w:r>
    </w:p>
    <w:p w:rsidR="009504F1" w:rsidRPr="009504F1" w:rsidRDefault="009504F1" w:rsidP="00FD0906">
      <w:pPr>
        <w:numPr>
          <w:ilvl w:val="0"/>
          <w:numId w:val="1"/>
        </w:numPr>
        <w:spacing w:after="0"/>
      </w:pPr>
      <w:r w:rsidRPr="009504F1">
        <w:rPr>
          <w:b/>
          <w:bCs/>
        </w:rPr>
        <w:t>Virtual Component Phase:</w:t>
      </w:r>
      <w:r w:rsidRPr="009504F1">
        <w:t xml:space="preserve"> March 17</w:t>
      </w:r>
      <w:r w:rsidRPr="009504F1">
        <w:rPr>
          <w:vertAlign w:val="superscript"/>
        </w:rPr>
        <w:t>th</w:t>
      </w:r>
      <w:r w:rsidRPr="009504F1">
        <w:t xml:space="preserve"> – April 21</w:t>
      </w:r>
      <w:r w:rsidRPr="009504F1">
        <w:rPr>
          <w:vertAlign w:val="superscript"/>
        </w:rPr>
        <w:t>st</w:t>
      </w:r>
      <w:r w:rsidRPr="009504F1">
        <w:t>, 2025 (6 weeks)</w:t>
      </w:r>
    </w:p>
    <w:p w:rsidR="009504F1" w:rsidRPr="009504F1" w:rsidRDefault="009504F1" w:rsidP="00FD0906">
      <w:pPr>
        <w:numPr>
          <w:ilvl w:val="0"/>
          <w:numId w:val="1"/>
        </w:numPr>
        <w:spacing w:after="0"/>
      </w:pPr>
      <w:r w:rsidRPr="009504F1">
        <w:rPr>
          <w:b/>
          <w:bCs/>
        </w:rPr>
        <w:t>Physical Component:</w:t>
      </w:r>
      <w:r w:rsidRPr="009504F1">
        <w:t xml:space="preserve"> April 28</w:t>
      </w:r>
      <w:r w:rsidRPr="009504F1">
        <w:rPr>
          <w:vertAlign w:val="superscript"/>
        </w:rPr>
        <w:t>th</w:t>
      </w:r>
      <w:r w:rsidRPr="009504F1">
        <w:t>- May 2</w:t>
      </w:r>
      <w:r w:rsidRPr="009504F1">
        <w:rPr>
          <w:vertAlign w:val="superscript"/>
        </w:rPr>
        <w:t>nd</w:t>
      </w:r>
      <w:r w:rsidRPr="009504F1">
        <w:t xml:space="preserve"> 2025 (5 days in Istanbul at Istanbul </w:t>
      </w:r>
      <w:proofErr w:type="spellStart"/>
      <w:r w:rsidRPr="009504F1">
        <w:t>Gelisim</w:t>
      </w:r>
      <w:proofErr w:type="spellEnd"/>
      <w:r w:rsidRPr="009504F1">
        <w:t xml:space="preserve"> University)</w:t>
      </w:r>
    </w:p>
    <w:p w:rsidR="009504F1" w:rsidRPr="009504F1" w:rsidRDefault="009504F1" w:rsidP="00FD0906">
      <w:pPr>
        <w:numPr>
          <w:ilvl w:val="0"/>
          <w:numId w:val="1"/>
        </w:numPr>
        <w:spacing w:after="0"/>
      </w:pPr>
      <w:r w:rsidRPr="009504F1">
        <w:rPr>
          <w:b/>
          <w:bCs/>
        </w:rPr>
        <w:t>Target Participants:</w:t>
      </w:r>
      <w:r w:rsidRPr="009504F1">
        <w:t xml:space="preserve"> </w:t>
      </w:r>
      <w:r w:rsidRPr="009504F1">
        <w:rPr>
          <w:lang w:val="en-US"/>
        </w:rPr>
        <w:t>2</w:t>
      </w:r>
      <w:r w:rsidRPr="009504F1">
        <w:rPr>
          <w:vertAlign w:val="superscript"/>
          <w:lang w:val="en-US"/>
        </w:rPr>
        <w:t>nd</w:t>
      </w:r>
      <w:r w:rsidRPr="009504F1">
        <w:rPr>
          <w:lang w:val="en-US"/>
        </w:rPr>
        <w:t>, 3</w:t>
      </w:r>
      <w:r w:rsidRPr="009504F1">
        <w:rPr>
          <w:vertAlign w:val="superscript"/>
          <w:lang w:val="en-US"/>
        </w:rPr>
        <w:t>rd</w:t>
      </w:r>
      <w:r w:rsidRPr="009504F1">
        <w:rPr>
          <w:lang w:val="en-US"/>
        </w:rPr>
        <w:t>, 4th-year Undergraduate Students, Master’s Degree Students (5 Each)</w:t>
      </w:r>
    </w:p>
    <w:p w:rsidR="009504F1" w:rsidRPr="009504F1" w:rsidRDefault="009504F1" w:rsidP="00FD0906">
      <w:pPr>
        <w:numPr>
          <w:ilvl w:val="0"/>
          <w:numId w:val="1"/>
        </w:numPr>
        <w:spacing w:after="0"/>
      </w:pPr>
      <w:r w:rsidRPr="009504F1">
        <w:rPr>
          <w:b/>
          <w:bCs/>
        </w:rPr>
        <w:t>Activities:</w:t>
      </w:r>
      <w:r w:rsidRPr="009504F1">
        <w:t xml:space="preserve"> Online lectures and group work during the virtual phase. Hands-on workshops and presentations during the physical phase in Istanbul.</w:t>
      </w:r>
    </w:p>
    <w:p w:rsidR="009504F1" w:rsidRDefault="009504F1" w:rsidP="00FD0906">
      <w:pPr>
        <w:numPr>
          <w:ilvl w:val="0"/>
          <w:numId w:val="1"/>
        </w:numPr>
        <w:spacing w:after="0"/>
      </w:pPr>
      <w:r w:rsidRPr="009504F1">
        <w:rPr>
          <w:b/>
          <w:bCs/>
        </w:rPr>
        <w:t>Credits/Recognition:</w:t>
      </w:r>
      <w:r w:rsidRPr="009504F1">
        <w:t xml:space="preserve"> [3 ECTS and certificates]</w:t>
      </w:r>
    </w:p>
    <w:p w:rsidR="00FD0906" w:rsidRPr="009504F1" w:rsidRDefault="00FD0906" w:rsidP="00FD0906">
      <w:pPr>
        <w:spacing w:after="0"/>
        <w:ind w:left="720"/>
      </w:pPr>
    </w:p>
    <w:p w:rsidR="009504F1" w:rsidRPr="009504F1" w:rsidRDefault="009504F1" w:rsidP="00FD0906">
      <w:pPr>
        <w:spacing w:after="0"/>
      </w:pPr>
      <w:r w:rsidRPr="009504F1">
        <w:rPr>
          <w:lang w:val="en-US"/>
        </w:rPr>
        <w:t xml:space="preserve">·       </w:t>
      </w:r>
      <w:r w:rsidRPr="009504F1">
        <w:rPr>
          <w:b/>
          <w:bCs/>
          <w:lang w:val="en-US"/>
        </w:rPr>
        <w:t>Language Requirement:</w:t>
      </w:r>
      <w:r w:rsidRPr="009504F1">
        <w:rPr>
          <w:lang w:val="en-US"/>
        </w:rPr>
        <w:t xml:space="preserve"> English, preferably B2 level and upper </w:t>
      </w:r>
    </w:p>
    <w:p w:rsidR="009504F1" w:rsidRPr="009504F1" w:rsidRDefault="009504F1" w:rsidP="00FD0906">
      <w:pPr>
        <w:spacing w:after="0"/>
      </w:pPr>
      <w:r w:rsidRPr="009504F1">
        <w:rPr>
          <w:lang w:val="en-US"/>
        </w:rPr>
        <w:t xml:space="preserve">·       </w:t>
      </w:r>
      <w:r w:rsidRPr="009504F1">
        <w:rPr>
          <w:b/>
          <w:bCs/>
          <w:lang w:val="en-US"/>
        </w:rPr>
        <w:t xml:space="preserve">Field of Study: </w:t>
      </w:r>
      <w:r w:rsidRPr="009504F1">
        <w:rPr>
          <w:lang w:val="en-US"/>
        </w:rPr>
        <w:t>Interdisciplinary</w:t>
      </w:r>
    </w:p>
    <w:p w:rsidR="00FD0906" w:rsidRDefault="00FD0906" w:rsidP="009504F1">
      <w:pPr>
        <w:rPr>
          <w:b/>
          <w:bCs/>
        </w:rPr>
      </w:pPr>
    </w:p>
    <w:p w:rsidR="009504F1" w:rsidRPr="009504F1" w:rsidRDefault="009504F1" w:rsidP="009504F1">
      <w:r w:rsidRPr="009504F1">
        <w:rPr>
          <w:b/>
          <w:bCs/>
        </w:rPr>
        <w:t>Key Learning Outcomes:</w:t>
      </w:r>
    </w:p>
    <w:p w:rsidR="009504F1" w:rsidRPr="009504F1" w:rsidRDefault="009504F1" w:rsidP="00FD0906">
      <w:pPr>
        <w:spacing w:after="0"/>
      </w:pPr>
      <w:r w:rsidRPr="009504F1">
        <w:rPr>
          <w:lang w:val="en-US"/>
        </w:rPr>
        <w:t>Equip students with the skills necessary to…</w:t>
      </w:r>
    </w:p>
    <w:p w:rsidR="009504F1" w:rsidRPr="009504F1" w:rsidRDefault="009504F1" w:rsidP="00FD0906">
      <w:pPr>
        <w:spacing w:after="0"/>
      </w:pPr>
      <w:r w:rsidRPr="009504F1">
        <w:rPr>
          <w:lang w:val="en-US"/>
        </w:rPr>
        <w:t>·       understand the basic principles of a research project and fundamentals of project proposal writing</w:t>
      </w:r>
    </w:p>
    <w:p w:rsidR="009504F1" w:rsidRPr="009504F1" w:rsidRDefault="009504F1" w:rsidP="00FD0906">
      <w:pPr>
        <w:spacing w:after="0"/>
      </w:pPr>
      <w:r w:rsidRPr="009504F1">
        <w:rPr>
          <w:lang w:val="en-US"/>
        </w:rPr>
        <w:t>·       be able to design, develop and write effective project proposals</w:t>
      </w:r>
    </w:p>
    <w:p w:rsidR="009504F1" w:rsidRPr="009504F1" w:rsidRDefault="009504F1" w:rsidP="00FD0906">
      <w:pPr>
        <w:spacing w:after="0"/>
      </w:pPr>
      <w:r w:rsidRPr="009504F1">
        <w:rPr>
          <w:lang w:val="en-US"/>
        </w:rPr>
        <w:t>·       develop the ability to conduct needs assessments and gather research data for proposals</w:t>
      </w:r>
    </w:p>
    <w:p w:rsidR="009504F1" w:rsidRPr="009504F1" w:rsidRDefault="009504F1" w:rsidP="00FD0906">
      <w:pPr>
        <w:spacing w:after="0"/>
      </w:pPr>
      <w:r w:rsidRPr="009504F1">
        <w:rPr>
          <w:lang w:val="en-US"/>
        </w:rPr>
        <w:t>·       learn how to craft compelling proposals for a variety of project ideas of interest</w:t>
      </w:r>
    </w:p>
    <w:p w:rsidR="009504F1" w:rsidRPr="009504F1" w:rsidRDefault="009504F1" w:rsidP="00FD0906">
      <w:pPr>
        <w:spacing w:after="0"/>
      </w:pPr>
      <w:r w:rsidRPr="009504F1">
        <w:rPr>
          <w:lang w:val="en-US"/>
        </w:rPr>
        <w:t>·       plan the organization, content, time and costs of the projects</w:t>
      </w:r>
    </w:p>
    <w:p w:rsidR="009504F1" w:rsidRPr="009504F1" w:rsidRDefault="009504F1" w:rsidP="00FD0906">
      <w:pPr>
        <w:spacing w:after="0"/>
      </w:pPr>
      <w:r w:rsidRPr="009504F1">
        <w:rPr>
          <w:lang w:val="en-US"/>
        </w:rPr>
        <w:t>·       work in groups to effectively communicate ideas to other students</w:t>
      </w:r>
    </w:p>
    <w:p w:rsidR="009504F1" w:rsidRPr="009504F1" w:rsidRDefault="009504F1" w:rsidP="009504F1">
      <w:pPr>
        <w:rPr>
          <w:lang w:val="pl-PL"/>
        </w:rPr>
      </w:pPr>
      <w:r w:rsidRPr="009504F1">
        <w:rPr>
          <w:b/>
          <w:bCs/>
          <w:lang w:val="pl-PL"/>
        </w:rPr>
        <w:t xml:space="preserve">Program </w:t>
      </w:r>
      <w:proofErr w:type="spellStart"/>
      <w:r w:rsidRPr="009504F1">
        <w:rPr>
          <w:b/>
          <w:bCs/>
          <w:lang w:val="pl-PL"/>
        </w:rPr>
        <w:t>Structure</w:t>
      </w:r>
      <w:proofErr w:type="spellEnd"/>
      <w:r w:rsidRPr="009504F1">
        <w:rPr>
          <w:b/>
          <w:bCs/>
          <w:lang w:val="pl-PL"/>
        </w:rPr>
        <w:t>:</w:t>
      </w:r>
    </w:p>
    <w:p w:rsidR="009504F1" w:rsidRPr="009504F1" w:rsidRDefault="009504F1" w:rsidP="00FD0906">
      <w:pPr>
        <w:numPr>
          <w:ilvl w:val="0"/>
          <w:numId w:val="2"/>
        </w:numPr>
        <w:spacing w:after="0"/>
        <w:rPr>
          <w:lang w:val="pl-PL"/>
        </w:rPr>
      </w:pPr>
      <w:proofErr w:type="spellStart"/>
      <w:r w:rsidRPr="009504F1">
        <w:rPr>
          <w:b/>
          <w:bCs/>
          <w:lang w:val="pl-PL"/>
        </w:rPr>
        <w:t>Topics</w:t>
      </w:r>
      <w:proofErr w:type="spellEnd"/>
      <w:r w:rsidRPr="009504F1">
        <w:rPr>
          <w:b/>
          <w:bCs/>
          <w:lang w:val="pl-PL"/>
        </w:rPr>
        <w:t xml:space="preserve"> </w:t>
      </w:r>
      <w:proofErr w:type="spellStart"/>
      <w:r w:rsidRPr="009504F1">
        <w:rPr>
          <w:b/>
          <w:bCs/>
          <w:lang w:val="pl-PL"/>
        </w:rPr>
        <w:t>Covered</w:t>
      </w:r>
      <w:proofErr w:type="spellEnd"/>
      <w:r w:rsidRPr="009504F1">
        <w:rPr>
          <w:b/>
          <w:bCs/>
          <w:lang w:val="pl-PL"/>
        </w:rPr>
        <w:t>:</w:t>
      </w:r>
    </w:p>
    <w:p w:rsidR="009504F1" w:rsidRPr="009504F1" w:rsidRDefault="009504F1" w:rsidP="00FD0906">
      <w:pPr>
        <w:numPr>
          <w:ilvl w:val="1"/>
          <w:numId w:val="3"/>
        </w:numPr>
        <w:spacing w:after="0"/>
        <w:rPr>
          <w:lang w:val="pl-PL"/>
        </w:rPr>
      </w:pPr>
      <w:r w:rsidRPr="009504F1">
        <w:rPr>
          <w:lang w:val="pl-PL"/>
        </w:rPr>
        <w:t xml:space="preserve">Fundamentals of a </w:t>
      </w:r>
      <w:proofErr w:type="spellStart"/>
      <w:r w:rsidRPr="009504F1">
        <w:rPr>
          <w:lang w:val="pl-PL"/>
        </w:rPr>
        <w:t>Research</w:t>
      </w:r>
      <w:proofErr w:type="spellEnd"/>
      <w:r w:rsidRPr="009504F1">
        <w:rPr>
          <w:lang w:val="pl-PL"/>
        </w:rPr>
        <w:t xml:space="preserve"> Project</w:t>
      </w:r>
    </w:p>
    <w:p w:rsidR="009504F1" w:rsidRPr="009504F1" w:rsidRDefault="009504F1" w:rsidP="00FD0906">
      <w:pPr>
        <w:numPr>
          <w:ilvl w:val="1"/>
          <w:numId w:val="3"/>
        </w:numPr>
        <w:spacing w:after="0"/>
      </w:pPr>
      <w:r w:rsidRPr="009504F1">
        <w:t>Elements of a Project Proposal (Problem, Hypothesis, Methods)</w:t>
      </w:r>
    </w:p>
    <w:p w:rsidR="009504F1" w:rsidRPr="009504F1" w:rsidRDefault="009504F1" w:rsidP="00FD0906">
      <w:pPr>
        <w:numPr>
          <w:ilvl w:val="1"/>
          <w:numId w:val="3"/>
        </w:numPr>
        <w:spacing w:after="0"/>
        <w:rPr>
          <w:lang w:val="pl-PL"/>
        </w:rPr>
      </w:pPr>
      <w:proofErr w:type="spellStart"/>
      <w:r w:rsidRPr="009504F1">
        <w:rPr>
          <w:lang w:val="pl-PL"/>
        </w:rPr>
        <w:t>Research</w:t>
      </w:r>
      <w:proofErr w:type="spellEnd"/>
      <w:r w:rsidRPr="009504F1">
        <w:rPr>
          <w:lang w:val="pl-PL"/>
        </w:rPr>
        <w:t xml:space="preserve"> </w:t>
      </w:r>
      <w:proofErr w:type="spellStart"/>
      <w:r w:rsidRPr="009504F1">
        <w:rPr>
          <w:lang w:val="pl-PL"/>
        </w:rPr>
        <w:t>Plans</w:t>
      </w:r>
      <w:proofErr w:type="spellEnd"/>
      <w:r w:rsidRPr="009504F1">
        <w:rPr>
          <w:lang w:val="pl-PL"/>
        </w:rPr>
        <w:t xml:space="preserve">, </w:t>
      </w:r>
      <w:proofErr w:type="spellStart"/>
      <w:r w:rsidRPr="009504F1">
        <w:rPr>
          <w:lang w:val="pl-PL"/>
        </w:rPr>
        <w:t>Budgets</w:t>
      </w:r>
      <w:proofErr w:type="spellEnd"/>
      <w:r w:rsidRPr="009504F1">
        <w:rPr>
          <w:lang w:val="pl-PL"/>
        </w:rPr>
        <w:t xml:space="preserve">, and </w:t>
      </w:r>
      <w:proofErr w:type="spellStart"/>
      <w:r w:rsidRPr="009504F1">
        <w:rPr>
          <w:lang w:val="pl-PL"/>
        </w:rPr>
        <w:t>Timelines</w:t>
      </w:r>
      <w:proofErr w:type="spellEnd"/>
    </w:p>
    <w:p w:rsidR="00FD0906" w:rsidRPr="009504F1" w:rsidRDefault="009504F1" w:rsidP="00FD0906">
      <w:pPr>
        <w:numPr>
          <w:ilvl w:val="1"/>
          <w:numId w:val="3"/>
        </w:numPr>
        <w:spacing w:after="0"/>
        <w:rPr>
          <w:lang w:val="pl-PL"/>
        </w:rPr>
      </w:pPr>
      <w:proofErr w:type="spellStart"/>
      <w:r w:rsidRPr="009504F1">
        <w:rPr>
          <w:lang w:val="pl-PL"/>
        </w:rPr>
        <w:t>Proposal</w:t>
      </w:r>
      <w:proofErr w:type="spellEnd"/>
      <w:r w:rsidRPr="009504F1">
        <w:rPr>
          <w:lang w:val="pl-PL"/>
        </w:rPr>
        <w:t xml:space="preserve"> </w:t>
      </w:r>
      <w:proofErr w:type="spellStart"/>
      <w:r w:rsidRPr="009504F1">
        <w:rPr>
          <w:lang w:val="pl-PL"/>
        </w:rPr>
        <w:t>Refinement</w:t>
      </w:r>
      <w:proofErr w:type="spellEnd"/>
      <w:r w:rsidRPr="009504F1">
        <w:rPr>
          <w:lang w:val="pl-PL"/>
        </w:rPr>
        <w:t xml:space="preserve"> and Presentation</w:t>
      </w:r>
    </w:p>
    <w:p w:rsidR="009504F1" w:rsidRPr="009504F1" w:rsidRDefault="009504F1" w:rsidP="00FD0906">
      <w:pPr>
        <w:spacing w:after="0"/>
      </w:pPr>
      <w:r w:rsidRPr="009504F1">
        <w:rPr>
          <w:b/>
          <w:bCs/>
        </w:rPr>
        <w:t>How to Apply:</w:t>
      </w:r>
      <w:r w:rsidRPr="009504F1">
        <w:br/>
        <w:t>We invite your students to join us for this transformative learning experience. Please confirm your institution’s interest and provide student nominations as a list by February 17th. Further details on procedures will follow.</w:t>
      </w:r>
    </w:p>
    <w:p w:rsidR="009504F1" w:rsidRPr="009504F1" w:rsidRDefault="009504F1" w:rsidP="00FD0906">
      <w:pPr>
        <w:spacing w:after="0"/>
      </w:pPr>
      <w:r w:rsidRPr="009504F1">
        <w:t xml:space="preserve">If you have any questions, feel free to reach out to us at </w:t>
      </w:r>
      <w:hyperlink r:id="rId5" w:history="1">
        <w:r w:rsidRPr="009504F1">
          <w:rPr>
            <w:rStyle w:val="Hipercze"/>
            <w:lang w:val="tr-TR"/>
          </w:rPr>
          <w:t>erasmus@gelisim.edu.tr</w:t>
        </w:r>
      </w:hyperlink>
      <w:r w:rsidRPr="009504F1">
        <w:t>.</w:t>
      </w:r>
    </w:p>
    <w:p w:rsidR="009504F1" w:rsidRPr="009504F1" w:rsidRDefault="009504F1" w:rsidP="00FD0906">
      <w:pPr>
        <w:spacing w:after="0"/>
      </w:pPr>
      <w:r w:rsidRPr="009504F1">
        <w:t xml:space="preserve">Please let us know if you are interested in being one of our partners in this programme. </w:t>
      </w:r>
    </w:p>
    <w:p w:rsidR="009504F1" w:rsidRDefault="009504F1" w:rsidP="00FD0906">
      <w:pPr>
        <w:spacing w:after="0"/>
      </w:pPr>
      <w:r w:rsidRPr="009504F1">
        <w:t>We look forward to your participation in fostering a fruitful and global academic collaboration through this program!</w:t>
      </w:r>
    </w:p>
    <w:p w:rsidR="00F66395" w:rsidRDefault="00FD0906">
      <w:r w:rsidRPr="00FD0906">
        <w:rPr>
          <w:noProof/>
        </w:rPr>
        <w:drawing>
          <wp:inline distT="0" distB="0" distL="0" distR="0">
            <wp:extent cx="4131288" cy="2823668"/>
            <wp:effectExtent l="0" t="0" r="3175" b="0"/>
            <wp:docPr id="315822890" name="Obraz 1" descr="Obraz zawierający tekst, plakat, zrzut ekranu, chmur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22890" name="Obraz 1" descr="Obraz zawierający tekst, plakat, zrzut ekranu, chmur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016" cy="282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395" w:rsidSect="00FD0906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F00B9"/>
    <w:multiLevelType w:val="multilevel"/>
    <w:tmpl w:val="B270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16024B"/>
    <w:multiLevelType w:val="multilevel"/>
    <w:tmpl w:val="6F46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9B68DB"/>
    <w:multiLevelType w:val="multilevel"/>
    <w:tmpl w:val="C3E6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314116">
    <w:abstractNumId w:val="2"/>
  </w:num>
  <w:num w:numId="2" w16cid:durableId="12192796">
    <w:abstractNumId w:val="1"/>
  </w:num>
  <w:num w:numId="3" w16cid:durableId="157504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F1"/>
    <w:rsid w:val="003170EE"/>
    <w:rsid w:val="008C01F6"/>
    <w:rsid w:val="009504F1"/>
    <w:rsid w:val="00A82BE6"/>
    <w:rsid w:val="00D95EE7"/>
    <w:rsid w:val="00DC28E6"/>
    <w:rsid w:val="00F66395"/>
    <w:rsid w:val="00FB023D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307A"/>
  <w15:chartTrackingRefBased/>
  <w15:docId w15:val="{CB14463F-BFA8-4CA1-978E-DE26379F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0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4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4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4F1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4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4F1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4F1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4F1"/>
    <w:rPr>
      <w:rFonts w:eastAsiaTheme="majorEastAsia" w:cstheme="majorBidi"/>
      <w:color w:val="2E74B5" w:themeColor="accent1" w:themeShade="BF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4F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4F1"/>
    <w:rPr>
      <w:rFonts w:eastAsiaTheme="majorEastAsia" w:cstheme="majorBidi"/>
      <w:color w:val="595959" w:themeColor="text1" w:themeTint="A6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4F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4F1"/>
    <w:rPr>
      <w:rFonts w:eastAsiaTheme="majorEastAsia" w:cstheme="majorBidi"/>
      <w:color w:val="272727" w:themeColor="text1" w:themeTint="D8"/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950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4F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4F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ytat">
    <w:name w:val="Quote"/>
    <w:basedOn w:val="Normalny"/>
    <w:next w:val="Normalny"/>
    <w:link w:val="CytatZnak"/>
    <w:uiPriority w:val="29"/>
    <w:qFormat/>
    <w:rsid w:val="0095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4F1"/>
    <w:rPr>
      <w:i/>
      <w:iCs/>
      <w:color w:val="404040" w:themeColor="text1" w:themeTint="BF"/>
      <w:lang w:val="en-GB"/>
    </w:rPr>
  </w:style>
  <w:style w:type="paragraph" w:styleId="Akapitzlist">
    <w:name w:val="List Paragraph"/>
    <w:basedOn w:val="Normalny"/>
    <w:uiPriority w:val="34"/>
    <w:qFormat/>
    <w:rsid w:val="009504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4F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4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4F1"/>
    <w:rPr>
      <w:i/>
      <w:iCs/>
      <w:color w:val="2E74B5" w:themeColor="accent1" w:themeShade="BF"/>
      <w:lang w:val="en-GB"/>
    </w:rPr>
  </w:style>
  <w:style w:type="character" w:styleId="Odwoanieintensywne">
    <w:name w:val="Intense Reference"/>
    <w:basedOn w:val="Domylnaczcionkaakapitu"/>
    <w:uiPriority w:val="32"/>
    <w:qFormat/>
    <w:rsid w:val="009504F1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504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rasmus@gelis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Goździk</dc:creator>
  <cp:keywords/>
  <dc:description/>
  <cp:lastModifiedBy>Magdalena Goździk</cp:lastModifiedBy>
  <cp:revision>2</cp:revision>
  <dcterms:created xsi:type="dcterms:W3CDTF">2025-01-13T12:54:00Z</dcterms:created>
  <dcterms:modified xsi:type="dcterms:W3CDTF">2025-01-13T12:58:00Z</dcterms:modified>
</cp:coreProperties>
</file>