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C00E" w14:textId="1247CF49" w:rsidR="0063660E" w:rsidRPr="00CC25BD" w:rsidRDefault="0063660E" w:rsidP="00686E47">
      <w:pPr>
        <w:rPr>
          <w:rFonts w:ascii="Funnel Sans" w:hAnsi="Funnel Sans" w:cs="Times New Roman"/>
          <w:b/>
          <w:sz w:val="72"/>
          <w:lang w:val="en-GB"/>
        </w:rPr>
      </w:pPr>
      <w:r w:rsidRPr="00CC25BD"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7E7ED2C" wp14:editId="7A907E9F">
            <wp:simplePos x="0" y="0"/>
            <wp:positionH relativeFrom="column">
              <wp:posOffset>1517574</wp:posOffset>
            </wp:positionH>
            <wp:positionV relativeFrom="paragraph">
              <wp:posOffset>-74600</wp:posOffset>
            </wp:positionV>
            <wp:extent cx="3590925" cy="352425"/>
            <wp:effectExtent l="0" t="0" r="9525" b="9525"/>
            <wp:wrapNone/>
            <wp:docPr id="121148935" name="Grafinis element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48935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657" cy="35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019CB" w14:textId="77777777" w:rsidR="007D01CB" w:rsidRPr="00CC25BD" w:rsidRDefault="007D01CB" w:rsidP="006D1F22">
      <w:pPr>
        <w:jc w:val="center"/>
        <w:rPr>
          <w:rFonts w:ascii="Times New Roman" w:hAnsi="Times New Roman" w:cs="Times New Roman"/>
          <w:b/>
          <w:color w:val="17224B"/>
          <w:sz w:val="28"/>
          <w:szCs w:val="28"/>
          <w:lang w:val="en-GB"/>
        </w:rPr>
      </w:pPr>
      <w:r w:rsidRPr="00CC25BD">
        <w:rPr>
          <w:rFonts w:ascii="Times New Roman" w:hAnsi="Times New Roman" w:cs="Times New Roman"/>
          <w:b/>
          <w:color w:val="17224B"/>
          <w:sz w:val="28"/>
          <w:szCs w:val="28"/>
          <w:lang w:val="en-GB"/>
        </w:rPr>
        <w:t>BLENDED INTENSIVE PROGRAMME</w:t>
      </w:r>
    </w:p>
    <w:p w14:paraId="4ACA72CA" w14:textId="77777777" w:rsidR="007D01CB" w:rsidRPr="00CC25BD" w:rsidRDefault="007D01CB" w:rsidP="006D1F22">
      <w:pPr>
        <w:jc w:val="center"/>
        <w:rPr>
          <w:rFonts w:ascii="Times New Roman" w:hAnsi="Times New Roman" w:cs="Times New Roman"/>
          <w:b/>
          <w:color w:val="17224B"/>
          <w:sz w:val="28"/>
          <w:szCs w:val="28"/>
          <w:lang w:val="en-GB"/>
        </w:rPr>
      </w:pPr>
      <w:r w:rsidRPr="00CC25BD">
        <w:rPr>
          <w:rFonts w:ascii="Times New Roman" w:hAnsi="Times New Roman" w:cs="Times New Roman"/>
          <w:b/>
          <w:color w:val="17224B"/>
          <w:sz w:val="28"/>
          <w:szCs w:val="28"/>
          <w:lang w:val="en-GB"/>
        </w:rPr>
        <w:t>AT KLAIPĖDOS VALSTYBINĖ KOLEGIJA / HIGHER EDUCATION INSTITUTION</w:t>
      </w:r>
    </w:p>
    <w:p w14:paraId="32439674" w14:textId="77777777" w:rsidR="00C93BC7" w:rsidRPr="00CC25BD" w:rsidRDefault="00C93BC7" w:rsidP="00A8030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</w:pPr>
    </w:p>
    <w:p w14:paraId="60B8FC77" w14:textId="0E596894" w:rsidR="00253517" w:rsidRPr="00CC25BD" w:rsidRDefault="007D01CB" w:rsidP="00A80308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</w:pPr>
      <w:r w:rsidRPr="00CC25BD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“</w:t>
      </w:r>
      <w:r w:rsidR="006F4E93" w:rsidRPr="00CC25BD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Sustainable Urban Planning Using Remote Sensing: Klaipėda Case</w:t>
      </w:r>
      <w:r w:rsidRPr="00CC25BD"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  <w:t>”</w:t>
      </w:r>
    </w:p>
    <w:p w14:paraId="43ACC21A" w14:textId="4E400790" w:rsidR="00253517" w:rsidRPr="00CC25BD" w:rsidRDefault="00253517" w:rsidP="0025351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</w:pPr>
      <w:r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2026 0</w:t>
      </w:r>
      <w:r w:rsidR="003023B5"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6</w:t>
      </w:r>
      <w:r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 xml:space="preserve"> </w:t>
      </w:r>
      <w:r w:rsidR="003023B5"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01</w:t>
      </w:r>
      <w:r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 xml:space="preserve"> – 2026 0</w:t>
      </w:r>
      <w:r w:rsidR="004F7E73"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6</w:t>
      </w:r>
      <w:r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 xml:space="preserve"> 0</w:t>
      </w:r>
      <w:r w:rsidR="004F7E73" w:rsidRPr="00CC25BD">
        <w:rPr>
          <w:rFonts w:ascii="Times New Roman" w:hAnsi="Times New Roman" w:cs="Times New Roman"/>
          <w:b/>
          <w:color w:val="002060"/>
          <w:sz w:val="24"/>
          <w:szCs w:val="24"/>
          <w:lang w:val="en-GB"/>
        </w:rPr>
        <w:t>5</w:t>
      </w:r>
    </w:p>
    <w:p w14:paraId="381741E4" w14:textId="77777777" w:rsidR="00253517" w:rsidRPr="00CC25BD" w:rsidRDefault="00253517" w:rsidP="0025351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GB"/>
        </w:rPr>
      </w:pPr>
    </w:p>
    <w:p w14:paraId="6E7DD485" w14:textId="4313445B" w:rsidR="00D474C1" w:rsidRPr="00CC25BD" w:rsidRDefault="007D01CB" w:rsidP="00C93BC7">
      <w:pPr>
        <w:spacing w:before="240" w:after="240"/>
        <w:jc w:val="center"/>
        <w:rPr>
          <w:rFonts w:ascii="Times New Roman" w:hAnsi="Times New Roman" w:cs="Times New Roman"/>
          <w:color w:val="17224B"/>
          <w:sz w:val="28"/>
          <w:szCs w:val="28"/>
          <w:lang w:val="en-GB"/>
        </w:rPr>
      </w:pPr>
      <w:r w:rsidRPr="00CC25BD">
        <w:rPr>
          <w:rFonts w:ascii="Times New Roman" w:hAnsi="Times New Roman" w:cs="Times New Roman"/>
          <w:color w:val="17224B"/>
          <w:sz w:val="28"/>
          <w:szCs w:val="28"/>
          <w:lang w:val="en-GB"/>
        </w:rPr>
        <w:t>Programme of Virtual Activities</w:t>
      </w:r>
    </w:p>
    <w:tbl>
      <w:tblPr>
        <w:tblStyle w:val="TableGrid"/>
        <w:tblpPr w:leftFromText="180" w:rightFromText="180" w:vertAnchor="text" w:horzAnchor="margin" w:tblpXSpec="center" w:tblpY="29"/>
        <w:tblW w:w="10768" w:type="dxa"/>
        <w:tblLayout w:type="fixed"/>
        <w:tblLook w:val="04A0" w:firstRow="1" w:lastRow="0" w:firstColumn="1" w:lastColumn="0" w:noHBand="0" w:noVBand="1"/>
      </w:tblPr>
      <w:tblGrid>
        <w:gridCol w:w="2981"/>
        <w:gridCol w:w="1550"/>
        <w:gridCol w:w="4829"/>
        <w:gridCol w:w="1408"/>
      </w:tblGrid>
      <w:tr w:rsidR="007F553C" w:rsidRPr="00CC25BD" w14:paraId="2D4915B4" w14:textId="77777777" w:rsidTr="006D1F22">
        <w:trPr>
          <w:trHeight w:val="621"/>
        </w:trPr>
        <w:tc>
          <w:tcPr>
            <w:tcW w:w="2981" w:type="dxa"/>
            <w:shd w:val="clear" w:color="auto" w:fill="92CDDC" w:themeFill="accent5" w:themeFillTint="99"/>
          </w:tcPr>
          <w:p w14:paraId="242CDF7C" w14:textId="5EF455ED" w:rsidR="007F553C" w:rsidRPr="00CC25BD" w:rsidRDefault="007F553C" w:rsidP="00B5787D">
            <w:pPr>
              <w:ind w:left="314"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Date and time</w:t>
            </w:r>
          </w:p>
        </w:tc>
        <w:tc>
          <w:tcPr>
            <w:tcW w:w="1550" w:type="dxa"/>
            <w:shd w:val="clear" w:color="auto" w:fill="92CDDC" w:themeFill="accent5" w:themeFillTint="99"/>
          </w:tcPr>
          <w:p w14:paraId="47969418" w14:textId="2787EA1B" w:rsidR="007F553C" w:rsidRPr="00CC25BD" w:rsidRDefault="007F553C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4829" w:type="dxa"/>
            <w:shd w:val="clear" w:color="auto" w:fill="92CDDC" w:themeFill="accent5" w:themeFillTint="99"/>
          </w:tcPr>
          <w:p w14:paraId="76CB1574" w14:textId="37A81E13" w:rsidR="007F553C" w:rsidRPr="00CC25BD" w:rsidRDefault="007F553C" w:rsidP="00B5787D">
            <w:pPr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Programme</w:t>
            </w:r>
          </w:p>
        </w:tc>
        <w:tc>
          <w:tcPr>
            <w:tcW w:w="1408" w:type="dxa"/>
            <w:shd w:val="clear" w:color="auto" w:fill="92CDDC" w:themeFill="accent5" w:themeFillTint="99"/>
          </w:tcPr>
          <w:p w14:paraId="2D4915B3" w14:textId="12ED31C2" w:rsidR="007F553C" w:rsidRPr="00CC25BD" w:rsidRDefault="007F553C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Comment</w:t>
            </w:r>
          </w:p>
        </w:tc>
      </w:tr>
      <w:tr w:rsidR="006152D3" w:rsidRPr="00CC25BD" w14:paraId="2D4915B8" w14:textId="77777777" w:rsidTr="00E27D08">
        <w:trPr>
          <w:trHeight w:val="216"/>
        </w:trPr>
        <w:tc>
          <w:tcPr>
            <w:tcW w:w="2981" w:type="dxa"/>
            <w:vAlign w:val="center"/>
          </w:tcPr>
          <w:p w14:paraId="02FAE622" w14:textId="42128ECA" w:rsidR="006152D3" w:rsidRPr="00CC25BD" w:rsidRDefault="00A671C5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2</w:t>
            </w:r>
            <w:r w:rsidR="00932457"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8</w:t>
            </w: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/0</w:t>
            </w:r>
            <w:r w:rsidR="00932457"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5</w:t>
            </w: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550" w:type="dxa"/>
          </w:tcPr>
          <w:p w14:paraId="558A2ACF" w14:textId="68864B12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Online session</w:t>
            </w:r>
          </w:p>
        </w:tc>
        <w:tc>
          <w:tcPr>
            <w:tcW w:w="4829" w:type="dxa"/>
          </w:tcPr>
          <w:p w14:paraId="29D23B9F" w14:textId="1D3C9475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Introduction, lectures and follow-up activities.</w:t>
            </w:r>
          </w:p>
        </w:tc>
        <w:tc>
          <w:tcPr>
            <w:tcW w:w="1408" w:type="dxa"/>
          </w:tcPr>
          <w:p w14:paraId="2D4915B7" w14:textId="218C7BFB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MsTeams</w:t>
            </w:r>
          </w:p>
        </w:tc>
      </w:tr>
      <w:tr w:rsidR="006152D3" w:rsidRPr="00CC25BD" w14:paraId="2D4915BC" w14:textId="77777777" w:rsidTr="00DA506C">
        <w:trPr>
          <w:trHeight w:val="338"/>
        </w:trPr>
        <w:tc>
          <w:tcPr>
            <w:tcW w:w="2981" w:type="dxa"/>
            <w:vAlign w:val="center"/>
          </w:tcPr>
          <w:p w14:paraId="3F758401" w14:textId="366AA2EE" w:rsidR="006152D3" w:rsidRPr="00CC25BD" w:rsidRDefault="00F22854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11</w:t>
            </w:r>
            <w:r w:rsidR="00A671C5"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/0</w:t>
            </w: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6</w:t>
            </w:r>
            <w:r w:rsidR="00A671C5"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550" w:type="dxa"/>
            <w:vAlign w:val="center"/>
          </w:tcPr>
          <w:p w14:paraId="0295BF70" w14:textId="6E5B4BBD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Online session</w:t>
            </w:r>
          </w:p>
        </w:tc>
        <w:tc>
          <w:tcPr>
            <w:tcW w:w="4829" w:type="dxa"/>
            <w:vAlign w:val="center"/>
          </w:tcPr>
          <w:p w14:paraId="707E3E84" w14:textId="01971032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Conclusions, workshops results.</w:t>
            </w:r>
          </w:p>
        </w:tc>
        <w:tc>
          <w:tcPr>
            <w:tcW w:w="1408" w:type="dxa"/>
            <w:vAlign w:val="center"/>
          </w:tcPr>
          <w:p w14:paraId="2D4915BB" w14:textId="6F4414B0" w:rsidR="006152D3" w:rsidRPr="00CC25BD" w:rsidRDefault="006152D3" w:rsidP="003166EE">
            <w:pPr>
              <w:ind w:hanging="6"/>
              <w:jc w:val="center"/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color w:val="17224B"/>
                <w:sz w:val="20"/>
                <w:szCs w:val="20"/>
                <w:lang w:val="en-GB"/>
              </w:rPr>
              <w:t>MsTeams</w:t>
            </w:r>
          </w:p>
        </w:tc>
      </w:tr>
    </w:tbl>
    <w:p w14:paraId="7117BC4E" w14:textId="6DCE6C3A" w:rsidR="007D01CB" w:rsidRPr="00CC25BD" w:rsidRDefault="007D01CB" w:rsidP="00C93BC7">
      <w:pPr>
        <w:spacing w:before="240" w:after="240"/>
        <w:jc w:val="center"/>
        <w:rPr>
          <w:rFonts w:ascii="Times New Roman" w:hAnsi="Times New Roman" w:cs="Times New Roman"/>
          <w:color w:val="17224B"/>
          <w:sz w:val="28"/>
          <w:szCs w:val="28"/>
          <w:lang w:val="en-GB"/>
        </w:rPr>
      </w:pPr>
      <w:r w:rsidRPr="00CC25BD">
        <w:rPr>
          <w:rFonts w:ascii="Times New Roman" w:hAnsi="Times New Roman" w:cs="Times New Roman"/>
          <w:color w:val="17224B"/>
          <w:sz w:val="28"/>
          <w:szCs w:val="28"/>
          <w:lang w:val="en-GB"/>
        </w:rPr>
        <w:t>Programme of Physical Activities</w:t>
      </w:r>
    </w:p>
    <w:tbl>
      <w:tblPr>
        <w:tblStyle w:val="TableGrid"/>
        <w:tblpPr w:leftFromText="180" w:rightFromText="180" w:vertAnchor="text" w:horzAnchor="margin" w:tblpXSpec="center" w:tblpY="29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28"/>
        <w:gridCol w:w="2541"/>
        <w:gridCol w:w="3558"/>
        <w:gridCol w:w="1697"/>
      </w:tblGrid>
      <w:tr w:rsidR="007D72A9" w:rsidRPr="00CC25BD" w14:paraId="78190C10" w14:textId="77777777" w:rsidTr="004A3AD0">
        <w:trPr>
          <w:trHeight w:val="402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7993B3D4" w14:textId="5A9EF178" w:rsidR="007D72A9" w:rsidRPr="00CC25BD" w:rsidRDefault="007D72A9" w:rsidP="00B5787D">
            <w:pPr>
              <w:ind w:left="30" w:hanging="4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Date and time</w:t>
            </w:r>
          </w:p>
        </w:tc>
        <w:tc>
          <w:tcPr>
            <w:tcW w:w="25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710B2B65" w14:textId="3F2604B0" w:rsidR="007D72A9" w:rsidRPr="00CC25BD" w:rsidRDefault="001F140E" w:rsidP="005D3592">
            <w:pPr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Place</w:t>
            </w:r>
          </w:p>
        </w:tc>
        <w:tc>
          <w:tcPr>
            <w:tcW w:w="35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548CADAA" w14:textId="0D6C5FE6" w:rsidR="007D72A9" w:rsidRPr="00CC25BD" w:rsidRDefault="00375ADB" w:rsidP="005D3592">
            <w:pPr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2CDDC" w:themeFill="accent5" w:themeFillTint="99"/>
            <w:vAlign w:val="center"/>
          </w:tcPr>
          <w:p w14:paraId="33EF22DB" w14:textId="77777777" w:rsidR="007D72A9" w:rsidRPr="00CC25BD" w:rsidRDefault="007D72A9" w:rsidP="005D35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</w:pPr>
            <w:r w:rsidRPr="00CC25BD">
              <w:rPr>
                <w:rFonts w:ascii="Times New Roman" w:hAnsi="Times New Roman" w:cs="Times New Roman"/>
                <w:b/>
                <w:color w:val="17224B"/>
                <w:sz w:val="20"/>
                <w:szCs w:val="20"/>
                <w:lang w:val="en-GB"/>
              </w:rPr>
              <w:t>Comment</w:t>
            </w:r>
          </w:p>
        </w:tc>
      </w:tr>
      <w:tr w:rsidR="00DA506C" w:rsidRPr="00DA506C" w14:paraId="5AB1AA23" w14:textId="77777777" w:rsidTr="00790859">
        <w:trPr>
          <w:trHeight w:val="214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DFFC139" w14:textId="77777777" w:rsidR="001517C8" w:rsidRPr="00DA506C" w:rsidRDefault="001517C8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1st day</w:t>
            </w:r>
          </w:p>
          <w:p w14:paraId="5E26EDAF" w14:textId="1E720BFB" w:rsidR="008027C5" w:rsidRPr="00DA506C" w:rsidRDefault="0012672F" w:rsidP="00B5787D">
            <w:pPr>
              <w:spacing w:line="276" w:lineRule="auto"/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01</w:t>
            </w:r>
            <w:r w:rsidR="008027C5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/0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6</w:t>
            </w:r>
            <w:r w:rsidR="008027C5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7941EC" w14:textId="05BE0CD1" w:rsidR="001517C8" w:rsidRPr="00DA506C" w:rsidRDefault="001517C8" w:rsidP="00B5787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29D3DE" w14:textId="678DE00F" w:rsidR="001517C8" w:rsidRPr="00DA506C" w:rsidRDefault="001517C8" w:rsidP="001517C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Breakfast - Klaipėda Tourism School*</w:t>
            </w:r>
          </w:p>
        </w:tc>
      </w:tr>
      <w:tr w:rsidR="00DA506C" w:rsidRPr="00DA506C" w14:paraId="1AF3B913" w14:textId="77777777" w:rsidTr="00790859">
        <w:trPr>
          <w:trHeight w:val="21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3F0C037" w14:textId="295BB3A2" w:rsidR="00721FCF" w:rsidRPr="00DA506C" w:rsidRDefault="00721FCF" w:rsidP="00B5787D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BB11D5" w14:textId="5B2CB06B" w:rsidR="00721FCF" w:rsidRPr="00DA506C" w:rsidRDefault="00721FCF" w:rsidP="00B5787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10:45-1</w:t>
            </w:r>
            <w:r w:rsidR="007D4B86"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:</w:t>
            </w:r>
            <w:r w:rsidR="007D4B86"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15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74F7A" w14:textId="77777777" w:rsidR="00721FCF" w:rsidRPr="00DA506C" w:rsidRDefault="00CB3305" w:rsidP="00E05F3C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5BAFF2DE" w14:textId="77777777" w:rsidR="00CB3305" w:rsidRPr="00DA506C" w:rsidRDefault="00CB3305" w:rsidP="00E05F3C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760AE84D" w14:textId="0418A673" w:rsidR="00CB3305" w:rsidRPr="00DA506C" w:rsidRDefault="001F140E" w:rsidP="00E05F3C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6DD879" w14:textId="6C1772BE" w:rsidR="00721FCF" w:rsidRPr="00DA506C" w:rsidRDefault="00721FCF" w:rsidP="005D35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</w:t>
            </w:r>
          </w:p>
          <w:p w14:paraId="1B7EC896" w14:textId="24D50823" w:rsidR="001F140E" w:rsidRPr="00DA506C" w:rsidRDefault="00267037" w:rsidP="00214DEE">
            <w:pPr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The Concept of Sustainable Urban Planning Based on Remote Sensing in Measurement Engineering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E1EAA5" w14:textId="42817D68" w:rsidR="00721FCF" w:rsidRPr="00DA506C" w:rsidRDefault="00721FCF" w:rsidP="00E55B57">
            <w:pPr>
              <w:spacing w:line="276" w:lineRule="auto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622D4F90" w14:textId="77777777" w:rsidTr="00790859">
        <w:trPr>
          <w:trHeight w:val="21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3A3E642" w14:textId="77777777" w:rsidR="00AB7A48" w:rsidRPr="00DA506C" w:rsidRDefault="00AB7A48" w:rsidP="00AB7A48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54F1D" w14:textId="79D052B4" w:rsidR="00AB7A48" w:rsidRPr="00DA506C" w:rsidRDefault="00AB7A48" w:rsidP="00AB7A48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12:15-13:00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30E25" w14:textId="77777777" w:rsidR="00AB7A48" w:rsidRPr="00DA506C" w:rsidRDefault="00AB7A48" w:rsidP="00AB7A48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57A26F4A" w14:textId="77777777" w:rsidR="00AB7A48" w:rsidRPr="00DA506C" w:rsidRDefault="00AB7A48" w:rsidP="00AB7A48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1978DCE9" w14:textId="69A85BF8" w:rsidR="00AB7A48" w:rsidRPr="00DA506C" w:rsidRDefault="00AB7A48" w:rsidP="00AB7A48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2151E7" w14:textId="52679DA4" w:rsidR="00AB7A48" w:rsidRPr="00DA506C" w:rsidRDefault="00AB7A48" w:rsidP="00AB7A48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</w:t>
            </w:r>
          </w:p>
          <w:p w14:paraId="4CBF9429" w14:textId="05E34777" w:rsidR="00AB7A48" w:rsidRPr="00DA506C" w:rsidRDefault="00AB7A48" w:rsidP="00AB7A48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 xml:space="preserve">European Cities Leading in the Use of Remote Sensing Data for </w:t>
            </w:r>
            <w:r w:rsidR="004E4938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Sustainable Urban Planning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A3C79A" w14:textId="1CC0ED01" w:rsidR="00AB7A48" w:rsidRPr="00DA506C" w:rsidRDefault="00AB7A48" w:rsidP="007D6985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7CF19817" w14:textId="77777777" w:rsidTr="00790859">
        <w:trPr>
          <w:trHeight w:val="276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30FCE6B" w14:textId="77777777" w:rsidR="00AB7A48" w:rsidRPr="00DA506C" w:rsidRDefault="00AB7A48" w:rsidP="00AB7A48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C202FE" w14:textId="58E71DEF" w:rsidR="00AB7A48" w:rsidRPr="00DA506C" w:rsidRDefault="00AB7A48" w:rsidP="00AB7A48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14DC7" w14:textId="7C200587" w:rsidR="00AB7A48" w:rsidRPr="00DA506C" w:rsidRDefault="00AB7A48" w:rsidP="00AB7A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Lunch - Klaipėda Tourism School*</w:t>
            </w:r>
          </w:p>
        </w:tc>
      </w:tr>
      <w:tr w:rsidR="00DA506C" w:rsidRPr="00DA506C" w14:paraId="27F153C3" w14:textId="77777777" w:rsidTr="00EA1626">
        <w:trPr>
          <w:trHeight w:val="337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4B186" w14:textId="77777777" w:rsidR="00B6702D" w:rsidRPr="00DA506C" w:rsidRDefault="00B6702D" w:rsidP="00B6702D">
            <w:pPr>
              <w:spacing w:line="276" w:lineRule="auto"/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FD8208" w14:textId="7F046DD2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FB5598" w14:textId="4B3363D2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Klaipeda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83B8A6" w14:textId="20E6D434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Activity</w:t>
            </w:r>
          </w:p>
          <w:p w14:paraId="050F81FD" w14:textId="2C5954C2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Spatial Analysis of Klaipėda: Local-Level Territorial Assessment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A6B40" w14:textId="5216DC1D" w:rsidR="00B6702D" w:rsidRPr="00DA506C" w:rsidRDefault="00B6702D" w:rsidP="00B6702D">
            <w:pPr>
              <w:spacing w:line="276" w:lineRule="auto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5DA824EC" w14:textId="77777777" w:rsidTr="00790859">
        <w:trPr>
          <w:trHeight w:val="278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53A0974" w14:textId="7777777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2nd day</w:t>
            </w:r>
          </w:p>
          <w:p w14:paraId="3105A8D1" w14:textId="10D97737" w:rsidR="00B6702D" w:rsidRPr="00DA506C" w:rsidRDefault="0012672F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02</w:t>
            </w:r>
            <w:r w:rsidR="00B6702D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/0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6</w:t>
            </w:r>
            <w:r w:rsidR="00B6702D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2A3A82" w14:textId="59C8D169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190AE" w14:textId="49D6D785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Breakfast - Klaipėda Tourism School</w:t>
            </w:r>
          </w:p>
        </w:tc>
      </w:tr>
      <w:tr w:rsidR="00DA506C" w:rsidRPr="00DA506C" w14:paraId="0D55A07F" w14:textId="77777777" w:rsidTr="00790859">
        <w:trPr>
          <w:trHeight w:val="278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272DB0" w14:textId="1FB35CCE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DCAC5" w14:textId="31B3970A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10:45-12:15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FA62E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75C6FB63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2A10AE94" w14:textId="64F9C33A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75018" w14:textId="77777777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BIP‘s programme</w:t>
            </w:r>
          </w:p>
          <w:p w14:paraId="5D061E22" w14:textId="1FFACFD7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Advanced 3D data collection technologies fo</w:t>
            </w:r>
            <w:r w:rsidR="00976478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r</w:t>
            </w:r>
            <w:r w:rsidR="00B35097" w:rsidRPr="00DA506C">
              <w:rPr>
                <w:color w:val="00204F"/>
                <w:lang w:val="en-GB"/>
              </w:rPr>
              <w:t xml:space="preserve"> </w:t>
            </w:r>
            <w:r w:rsidR="00B35097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Sustainable Urban Planning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EEB4C" w14:textId="7CB4C9A2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0D971B7E" w14:textId="77777777" w:rsidTr="00790859">
        <w:trPr>
          <w:trHeight w:val="278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070DD9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B1BCB" w14:textId="51B63359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12:15-13:00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97C7B2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25D4C3DE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16560C0C" w14:textId="4C78933C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B3F17D" w14:textId="77777777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Work in groups</w:t>
            </w:r>
          </w:p>
          <w:p w14:paraId="7E18DEE7" w14:textId="26687963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Creation of Digital 3D Models (DSM, DTM, DEM) for</w:t>
            </w:r>
            <w:r w:rsidR="00DC0BE9" w:rsidRPr="00DA506C">
              <w:rPr>
                <w:color w:val="00204F"/>
                <w:lang w:val="en-GB"/>
              </w:rPr>
              <w:t xml:space="preserve"> </w:t>
            </w:r>
            <w:r w:rsidR="00DC0BE9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Sustainable Urban Planning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2C4D1D" w14:textId="3EA8374D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180C41E3" w14:textId="77777777" w:rsidTr="00790859">
        <w:trPr>
          <w:trHeight w:val="283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5444209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97B16" w14:textId="22DF1DA9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ED3B3" w14:textId="4ABFD199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Lunch - Klaipėda Tourism School</w:t>
            </w:r>
          </w:p>
        </w:tc>
      </w:tr>
      <w:tr w:rsidR="00DA506C" w:rsidRPr="00DA506C" w14:paraId="2D61E7FC" w14:textId="77777777" w:rsidTr="001E1829">
        <w:trPr>
          <w:trHeight w:val="26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85C5C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9F6F25" w14:textId="59736FF1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70D1E3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5D30C4EF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580C066B" w14:textId="591D00B1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85CE75" w14:textId="77777777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Work in groups</w:t>
            </w:r>
          </w:p>
          <w:p w14:paraId="605F1E45" w14:textId="3EEB1A52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My Smart City 2035: UAV Photogrammetry for Urban Modeling and LiDAR Applications for Infrastructure Inventory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93062" w14:textId="565E4ABB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53DC0512" w14:textId="77777777" w:rsidTr="00790859">
        <w:trPr>
          <w:trHeight w:val="224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83A9DE" w14:textId="7777777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lastRenderedPageBreak/>
              <w:t>3rd day</w:t>
            </w:r>
          </w:p>
          <w:p w14:paraId="4682DCC8" w14:textId="26BA3E20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3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6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5CB13C" w14:textId="343718F3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B9B831" w14:textId="1960192A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Breakfast - Klaipėda Tourism School</w:t>
            </w:r>
          </w:p>
        </w:tc>
      </w:tr>
      <w:tr w:rsidR="00DA506C" w:rsidRPr="00DA506C" w14:paraId="2DF4DAC1" w14:textId="77777777" w:rsidTr="00790859">
        <w:trPr>
          <w:trHeight w:val="22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E2504B" w14:textId="08E5FBBA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3FED65" w14:textId="5C31C8CC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10:45-13:00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F1F97" w14:textId="7B3747A6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Curonian Spit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34B84" w14:textId="240BFC5F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 **</w:t>
            </w:r>
          </w:p>
          <w:p w14:paraId="5DDBD598" w14:textId="35C433A0" w:rsidR="00B6702D" w:rsidRPr="00DA506C" w:rsidRDefault="00C460A6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Biodiversity Assessment in Sustainable Urban Planning</w:t>
            </w:r>
            <w:r w:rsidR="00B6702D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 xml:space="preserve">: </w:t>
            </w:r>
            <w:r w:rsidR="00B6702D" w:rsidRPr="00DA506C">
              <w:rPr>
                <w:color w:val="00204F"/>
                <w:lang w:val="en-GB"/>
              </w:rPr>
              <w:t xml:space="preserve"> </w:t>
            </w:r>
            <w:r w:rsidR="00B6702D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The Case of the Curonian Spit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9E1E14" w14:textId="7A65C5E4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4009257A" w14:textId="77777777" w:rsidTr="00790859">
        <w:trPr>
          <w:trHeight w:val="20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578F0C3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11BD42" w14:textId="4BC472D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E9FE7" w14:textId="6BD7ADE4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Lunch - Nida</w:t>
            </w:r>
            <w:r w:rsidR="00473B98"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***</w:t>
            </w:r>
          </w:p>
        </w:tc>
      </w:tr>
      <w:tr w:rsidR="00DA506C" w:rsidRPr="00DA506C" w14:paraId="3604F58A" w14:textId="77777777" w:rsidTr="00B41186">
        <w:trPr>
          <w:trHeight w:val="304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4F74A9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3B5309" w14:textId="3EABC284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14:30-18:00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ED395D" w14:textId="05D02453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Curonian Spit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3E1828" w14:textId="77777777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</w:t>
            </w:r>
          </w:p>
          <w:p w14:paraId="58BE8E5C" w14:textId="7B394983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Drones and Environmental Sensors in Biodiversity Monitoring: The Case of the Curonian Spit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6836A4" w14:textId="2D65B37D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04073228" w14:textId="77777777" w:rsidTr="00790859">
        <w:trPr>
          <w:trHeight w:val="256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F4DA" w14:textId="7777777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4th day</w:t>
            </w:r>
          </w:p>
          <w:p w14:paraId="4B5C5819" w14:textId="707EDA1F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4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6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96C4" w14:textId="4AFBD95F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8E007" w14:textId="424CDA50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Breakfast - Klaipėda Tourism School</w:t>
            </w:r>
          </w:p>
        </w:tc>
      </w:tr>
      <w:tr w:rsidR="00DA506C" w:rsidRPr="00DA506C" w14:paraId="6E7D33E3" w14:textId="77777777" w:rsidTr="00AD5AD5">
        <w:trPr>
          <w:trHeight w:val="256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FBC02" w14:textId="619FCFAE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C60A9" w14:textId="054361DB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10:45-13:00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228C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10C7404F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0294F543" w14:textId="1A96EDC3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188FC" w14:textId="77777777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</w:t>
            </w:r>
          </w:p>
          <w:p w14:paraId="2791B1DB" w14:textId="3D6AB920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 xml:space="preserve">Creating digital maps of ecological corridors as a means of ensuring biodiversity </w:t>
            </w:r>
            <w:r w:rsidR="00976478"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Sustainable Urban Planning</w:t>
            </w: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: The Case of Ventė Cape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0DFFA" w14:textId="31A39F66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5C19B762" w14:textId="77777777" w:rsidTr="00AD5AD5">
        <w:trPr>
          <w:trHeight w:val="231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42A03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6DA9" w14:textId="690C7CFC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13:30-18:00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CB8F" w14:textId="198B7206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Ventė Cape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77A91" w14:textId="70740DB1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Work in groups**</w:t>
            </w:r>
          </w:p>
          <w:p w14:paraId="13A8DFCB" w14:textId="0A4969C1" w:rsidR="00B6702D" w:rsidRPr="00DA506C" w:rsidRDefault="00B6702D" w:rsidP="00B6702D">
            <w:pPr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The Challenge of Micro-Scale Research – A Small-Scale Biodiversity Study</w:t>
            </w:r>
            <w:r w:rsidRPr="00DA506C">
              <w:rPr>
                <w:color w:val="00204F"/>
                <w:lang w:val="en-GB"/>
              </w:rPr>
              <w:t xml:space="preserve"> </w:t>
            </w:r>
            <w:r w:rsidRPr="00DA506C">
              <w:rPr>
                <w:rFonts w:ascii="Times New Roman" w:hAnsi="Times New Roman" w:cs="Times New Roman"/>
                <w:i/>
                <w:iCs/>
                <w:color w:val="00204F"/>
                <w:sz w:val="20"/>
                <w:szCs w:val="20"/>
                <w:lang w:val="en-GB"/>
              </w:rPr>
              <w:t>and Data Digitalization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9E185E" w14:textId="6D26CF7D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0285A079" w14:textId="77777777" w:rsidTr="00790859">
        <w:trPr>
          <w:trHeight w:val="231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032328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10870F" w14:textId="46F07C64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18:00-20:00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121AC" w14:textId="3F4357B0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Gala Dinner***</w:t>
            </w:r>
          </w:p>
        </w:tc>
      </w:tr>
      <w:tr w:rsidR="00DA506C" w:rsidRPr="00DA506C" w14:paraId="74259895" w14:textId="77777777" w:rsidTr="00790859">
        <w:trPr>
          <w:trHeight w:val="207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DC5FC99" w14:textId="7777777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5th day</w:t>
            </w:r>
          </w:p>
          <w:p w14:paraId="6F08F9A9" w14:textId="2665A8D5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5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/0</w:t>
            </w:r>
            <w:r w:rsidR="0012672F"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6</w:t>
            </w:r>
            <w:r w:rsidRPr="00DA506C">
              <w:rPr>
                <w:rFonts w:ascii="Times New Roman" w:hAnsi="Times New Roman" w:cs="Times New Roman"/>
                <w:b/>
                <w:bCs/>
                <w:color w:val="00204F"/>
                <w:sz w:val="20"/>
                <w:szCs w:val="20"/>
                <w:lang w:val="en-GB"/>
              </w:rPr>
              <w:t>/2026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5EB8B6" w14:textId="7C72124A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09:00-10:30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EDAD7D" w14:textId="16B21B87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Breakfast - Klaipėda Tourism School</w:t>
            </w:r>
          </w:p>
        </w:tc>
      </w:tr>
      <w:tr w:rsidR="00DA506C" w:rsidRPr="00DA506C" w14:paraId="7DE74BF4" w14:textId="77777777" w:rsidTr="00790859">
        <w:trPr>
          <w:trHeight w:val="269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B5F4FB0" w14:textId="13BFE2CB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80DFBD" w14:textId="62E365D7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10:45-13:00</w:t>
            </w:r>
          </w:p>
        </w:tc>
        <w:tc>
          <w:tcPr>
            <w:tcW w:w="2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2A687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KVK</w:t>
            </w:r>
          </w:p>
          <w:p w14:paraId="45DB73E4" w14:textId="77777777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Bijūnų str.10, Klaipeda</w:t>
            </w:r>
          </w:p>
          <w:p w14:paraId="35143678" w14:textId="752DA0AB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2</w:t>
            </w:r>
            <w:r w:rsidR="00671A29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34</w:t>
            </w: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 xml:space="preserve"> aud.</w:t>
            </w:r>
          </w:p>
        </w:tc>
        <w:tc>
          <w:tcPr>
            <w:tcW w:w="35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7A6725" w14:textId="175955B5" w:rsidR="00B6702D" w:rsidRPr="00DA506C" w:rsidRDefault="00B6702D" w:rsidP="00B6702D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BIP‘s programme / Final presentations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3D034" w14:textId="04F2DA89" w:rsidR="00B6702D" w:rsidRPr="00DA506C" w:rsidRDefault="00B6702D" w:rsidP="00B6702D">
            <w:pPr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</w:tr>
      <w:tr w:rsidR="00DA506C" w:rsidRPr="00DA506C" w14:paraId="4686CE64" w14:textId="77777777" w:rsidTr="00790859">
        <w:trPr>
          <w:trHeight w:val="270"/>
        </w:trPr>
        <w:tc>
          <w:tcPr>
            <w:tcW w:w="112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D59D384" w14:textId="77777777" w:rsidR="00B6702D" w:rsidRPr="00DA506C" w:rsidRDefault="00B6702D" w:rsidP="00B6702D">
            <w:pPr>
              <w:ind w:hanging="4"/>
              <w:jc w:val="right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A143CCD" w14:textId="102E01AE" w:rsidR="00B6702D" w:rsidRPr="00DA506C" w:rsidRDefault="00B6702D" w:rsidP="00B6702D">
            <w:pPr>
              <w:ind w:hanging="4"/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  <w:t>13:00-14:30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101F20" w14:textId="62B764D5" w:rsidR="00B6702D" w:rsidRPr="00DA506C" w:rsidRDefault="00B6702D" w:rsidP="00B6702D">
            <w:pPr>
              <w:jc w:val="center"/>
              <w:rPr>
                <w:rFonts w:ascii="Times New Roman" w:hAnsi="Times New Roman" w:cs="Times New Roman"/>
                <w:color w:val="00204F"/>
                <w:sz w:val="20"/>
                <w:szCs w:val="20"/>
                <w:lang w:val="en-GB"/>
              </w:rPr>
            </w:pPr>
            <w:r w:rsidRPr="00DA506C">
              <w:rPr>
                <w:rFonts w:ascii="Times New Roman" w:hAnsi="Times New Roman" w:cs="Times New Roman"/>
                <w:b/>
                <w:bCs/>
                <w:i/>
                <w:iCs/>
                <w:color w:val="00204F"/>
                <w:sz w:val="20"/>
                <w:szCs w:val="20"/>
                <w:lang w:val="en-GB"/>
              </w:rPr>
              <w:t>Lunch - Klaipėda Tourism School</w:t>
            </w:r>
          </w:p>
        </w:tc>
      </w:tr>
    </w:tbl>
    <w:p w14:paraId="737BA744" w14:textId="77777777" w:rsidR="007D01CB" w:rsidRPr="00DA506C" w:rsidRDefault="007D01CB" w:rsidP="00A575BE">
      <w:pPr>
        <w:spacing w:after="0"/>
        <w:jc w:val="both"/>
        <w:rPr>
          <w:rFonts w:ascii="Times New Roman" w:hAnsi="Times New Roman" w:cs="Times New Roman"/>
          <w:color w:val="00204F"/>
          <w:sz w:val="20"/>
          <w:szCs w:val="20"/>
          <w:lang w:val="en-GB"/>
        </w:rPr>
      </w:pPr>
    </w:p>
    <w:p w14:paraId="68571828" w14:textId="0A9B7A5A" w:rsidR="00B5051E" w:rsidRPr="00DA506C" w:rsidRDefault="00526FDF" w:rsidP="00B5051E">
      <w:pPr>
        <w:spacing w:after="0"/>
        <w:jc w:val="both"/>
        <w:rPr>
          <w:rFonts w:ascii="Times New Roman" w:hAnsi="Times New Roman" w:cs="Times New Roman"/>
          <w:color w:val="00204F"/>
          <w:sz w:val="20"/>
          <w:szCs w:val="20"/>
          <w:lang w:val="en-GB"/>
        </w:rPr>
      </w:pP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*</w:t>
      </w:r>
      <w:r w:rsidR="0014399F" w:rsidRPr="00DA506C">
        <w:rPr>
          <w:rFonts w:ascii="Times New Roman" w:hAnsi="Times New Roman" w:cs="Times New Roman"/>
          <w:color w:val="00204F"/>
          <w:lang w:val="en-GB"/>
        </w:rPr>
        <w:t xml:space="preserve"> </w:t>
      </w:r>
      <w:r w:rsidR="00762BB2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Breakfast and lunch</w:t>
      </w:r>
      <w:r w:rsidR="00356FAB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(for students)</w:t>
      </w:r>
      <w:r w:rsidR="00762BB2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location: Taikos pr. 69, LT-94112 Klaipėda </w:t>
      </w:r>
      <w:r w:rsidR="00762BB2" w:rsidRPr="00DA506C">
        <w:rPr>
          <w:rFonts w:ascii="Times New Roman" w:hAnsi="Times New Roman" w:cs="Times New Roman"/>
          <w:i/>
          <w:iCs/>
          <w:color w:val="00204F"/>
          <w:sz w:val="20"/>
          <w:szCs w:val="20"/>
          <w:lang w:val="en-GB"/>
        </w:rPr>
        <w:t xml:space="preserve">(Funded by </w:t>
      </w:r>
      <w:r w:rsidR="004868F9" w:rsidRPr="00DA506C">
        <w:rPr>
          <w:rFonts w:ascii="Times New Roman" w:hAnsi="Times New Roman" w:cs="Times New Roman"/>
          <w:i/>
          <w:iCs/>
          <w:color w:val="00204F"/>
          <w:sz w:val="20"/>
          <w:szCs w:val="20"/>
          <w:lang w:val="en-GB"/>
        </w:rPr>
        <w:t xml:space="preserve">the </w:t>
      </w:r>
      <w:r w:rsidR="00762BB2" w:rsidRPr="00DA506C">
        <w:rPr>
          <w:rFonts w:ascii="Times New Roman" w:hAnsi="Times New Roman" w:cs="Times New Roman"/>
          <w:i/>
          <w:iCs/>
          <w:color w:val="00204F"/>
          <w:sz w:val="20"/>
          <w:szCs w:val="20"/>
          <w:lang w:val="en-GB"/>
        </w:rPr>
        <w:t>KVK)</w:t>
      </w:r>
      <w:r w:rsidR="00253517" w:rsidRPr="00DA506C">
        <w:rPr>
          <w:rFonts w:ascii="Times New Roman" w:hAnsi="Times New Roman" w:cs="Times New Roman"/>
          <w:i/>
          <w:iCs/>
          <w:color w:val="00204F"/>
          <w:sz w:val="20"/>
          <w:szCs w:val="20"/>
          <w:lang w:val="en-GB"/>
        </w:rPr>
        <w:t>.</w:t>
      </w:r>
    </w:p>
    <w:p w14:paraId="5AFFFDB1" w14:textId="7FBDE69F" w:rsidR="00B5051E" w:rsidRPr="00DA506C" w:rsidRDefault="00B5051E" w:rsidP="00B5051E">
      <w:pPr>
        <w:spacing w:after="0"/>
        <w:jc w:val="both"/>
        <w:rPr>
          <w:rFonts w:ascii="Times New Roman" w:hAnsi="Times New Roman" w:cs="Times New Roman"/>
          <w:color w:val="00204F"/>
          <w:sz w:val="20"/>
          <w:szCs w:val="20"/>
          <w:lang w:val="en-GB"/>
        </w:rPr>
      </w:pP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**</w:t>
      </w:r>
      <w:r w:rsidR="00762BB2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The trip</w:t>
      </w:r>
      <w:r w:rsidR="00356FAB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(for students and professors)</w:t>
      </w:r>
      <w:r w:rsidR="00762BB2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is funded by the KVK.</w:t>
      </w:r>
    </w:p>
    <w:p w14:paraId="04689147" w14:textId="479A93F2" w:rsidR="00762BB2" w:rsidRPr="00DA506C" w:rsidRDefault="00762BB2" w:rsidP="00B5051E">
      <w:pPr>
        <w:spacing w:after="0"/>
        <w:jc w:val="both"/>
        <w:rPr>
          <w:rFonts w:ascii="Times New Roman" w:hAnsi="Times New Roman" w:cs="Times New Roman"/>
          <w:color w:val="00204F"/>
          <w:sz w:val="20"/>
          <w:szCs w:val="20"/>
          <w:lang w:val="en-GB"/>
        </w:rPr>
      </w:pP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*** </w:t>
      </w:r>
      <w:r w:rsidR="00473B98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Lunch and </w:t>
      </w: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Dinner</w:t>
      </w:r>
      <w:r w:rsidR="00356FAB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(for students and professors)</w:t>
      </w: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 is funded by </w:t>
      </w:r>
      <w:r w:rsidR="00802DDE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 xml:space="preserve">the </w:t>
      </w:r>
      <w:r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KVK</w:t>
      </w:r>
      <w:r w:rsidR="00802DDE" w:rsidRPr="00DA506C">
        <w:rPr>
          <w:rFonts w:ascii="Times New Roman" w:hAnsi="Times New Roman" w:cs="Times New Roman"/>
          <w:color w:val="00204F"/>
          <w:sz w:val="20"/>
          <w:szCs w:val="20"/>
          <w:lang w:val="en-GB"/>
        </w:rPr>
        <w:t>.</w:t>
      </w:r>
    </w:p>
    <w:sectPr w:rsidR="00762BB2" w:rsidRPr="00DA506C" w:rsidSect="00686E47">
      <w:headerReference w:type="default" r:id="rId12"/>
      <w:footerReference w:type="default" r:id="rId13"/>
      <w:pgSz w:w="11906" w:h="16838"/>
      <w:pgMar w:top="993" w:right="707" w:bottom="144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D693" w14:textId="77777777" w:rsidR="00A75531" w:rsidRDefault="00A75531" w:rsidP="0063660E">
      <w:pPr>
        <w:spacing w:after="0" w:line="240" w:lineRule="auto"/>
      </w:pPr>
      <w:r>
        <w:separator/>
      </w:r>
    </w:p>
  </w:endnote>
  <w:endnote w:type="continuationSeparator" w:id="0">
    <w:p w14:paraId="4ADE9DCA" w14:textId="77777777" w:rsidR="00A75531" w:rsidRDefault="00A75531" w:rsidP="0063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nnel Sans">
    <w:altName w:val="Calibri"/>
    <w:charset w:val="00"/>
    <w:family w:val="auto"/>
    <w:pitch w:val="variable"/>
    <w:sig w:usb0="A00000EF" w:usb1="4000004A" w:usb2="00000000" w:usb3="00000000" w:csb0="000000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3FE1" w14:textId="2E619D87" w:rsidR="0063660E" w:rsidRDefault="0063660E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B65F48C" wp14:editId="231317FD">
          <wp:simplePos x="0" y="0"/>
          <wp:positionH relativeFrom="column">
            <wp:posOffset>-1441450</wp:posOffset>
          </wp:positionH>
          <wp:positionV relativeFrom="paragraph">
            <wp:posOffset>-1884680</wp:posOffset>
          </wp:positionV>
          <wp:extent cx="8972550" cy="4938932"/>
          <wp:effectExtent l="0" t="0" r="0" b="0"/>
          <wp:wrapNone/>
          <wp:docPr id="2101928480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59800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0" cy="4938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E64D" w14:textId="77777777" w:rsidR="00A75531" w:rsidRDefault="00A75531" w:rsidP="0063660E">
      <w:pPr>
        <w:spacing w:after="0" w:line="240" w:lineRule="auto"/>
      </w:pPr>
      <w:r>
        <w:separator/>
      </w:r>
    </w:p>
  </w:footnote>
  <w:footnote w:type="continuationSeparator" w:id="0">
    <w:p w14:paraId="179D0CA8" w14:textId="77777777" w:rsidR="00A75531" w:rsidRDefault="00A75531" w:rsidP="0063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5979" w14:textId="17ABA18F" w:rsidR="0063660E" w:rsidRDefault="0063660E">
    <w:pPr>
      <w:pStyle w:val="Header"/>
    </w:pP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6704" behindDoc="1" locked="0" layoutInCell="1" allowOverlap="1" wp14:anchorId="1DF827AE" wp14:editId="695F2B3F">
          <wp:simplePos x="0" y="0"/>
          <wp:positionH relativeFrom="column">
            <wp:posOffset>-457200</wp:posOffset>
          </wp:positionH>
          <wp:positionV relativeFrom="paragraph">
            <wp:posOffset>-360045</wp:posOffset>
          </wp:positionV>
          <wp:extent cx="7588250" cy="10680700"/>
          <wp:effectExtent l="0" t="0" r="0" b="6350"/>
          <wp:wrapNone/>
          <wp:docPr id="643759413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6377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360" cy="10690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33D"/>
    <w:multiLevelType w:val="hybridMultilevel"/>
    <w:tmpl w:val="E2CAE5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DF3"/>
    <w:multiLevelType w:val="hybridMultilevel"/>
    <w:tmpl w:val="4D4E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4C35"/>
    <w:multiLevelType w:val="hybridMultilevel"/>
    <w:tmpl w:val="C584F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49810">
    <w:abstractNumId w:val="0"/>
  </w:num>
  <w:num w:numId="2" w16cid:durableId="455416079">
    <w:abstractNumId w:val="2"/>
  </w:num>
  <w:num w:numId="3" w16cid:durableId="185900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E8"/>
    <w:rsid w:val="00003417"/>
    <w:rsid w:val="00005D92"/>
    <w:rsid w:val="00013A24"/>
    <w:rsid w:val="0002151D"/>
    <w:rsid w:val="0002568E"/>
    <w:rsid w:val="00045CCE"/>
    <w:rsid w:val="000559E9"/>
    <w:rsid w:val="00062360"/>
    <w:rsid w:val="00085A6B"/>
    <w:rsid w:val="000A3705"/>
    <w:rsid w:val="000B27C1"/>
    <w:rsid w:val="000B4A0C"/>
    <w:rsid w:val="000B527A"/>
    <w:rsid w:val="000B68D5"/>
    <w:rsid w:val="000C1FB7"/>
    <w:rsid w:val="00115A4C"/>
    <w:rsid w:val="00126179"/>
    <w:rsid w:val="0012672F"/>
    <w:rsid w:val="00126B3C"/>
    <w:rsid w:val="0014399F"/>
    <w:rsid w:val="001517C8"/>
    <w:rsid w:val="001616D4"/>
    <w:rsid w:val="00164F2C"/>
    <w:rsid w:val="00166984"/>
    <w:rsid w:val="00177D47"/>
    <w:rsid w:val="001F140E"/>
    <w:rsid w:val="00202C53"/>
    <w:rsid w:val="002131BF"/>
    <w:rsid w:val="00214DEE"/>
    <w:rsid w:val="00253517"/>
    <w:rsid w:val="00254011"/>
    <w:rsid w:val="00255DEA"/>
    <w:rsid w:val="00263D54"/>
    <w:rsid w:val="00267037"/>
    <w:rsid w:val="00267445"/>
    <w:rsid w:val="002A1EF6"/>
    <w:rsid w:val="002A41AF"/>
    <w:rsid w:val="002B7386"/>
    <w:rsid w:val="002C7450"/>
    <w:rsid w:val="002D105F"/>
    <w:rsid w:val="002E2535"/>
    <w:rsid w:val="002E65EF"/>
    <w:rsid w:val="0030206A"/>
    <w:rsid w:val="003023B5"/>
    <w:rsid w:val="003166EE"/>
    <w:rsid w:val="00323651"/>
    <w:rsid w:val="00337A0B"/>
    <w:rsid w:val="00351D7A"/>
    <w:rsid w:val="00356FAB"/>
    <w:rsid w:val="00363295"/>
    <w:rsid w:val="00375ADB"/>
    <w:rsid w:val="003A3479"/>
    <w:rsid w:val="003B647E"/>
    <w:rsid w:val="003C1F52"/>
    <w:rsid w:val="003D66B2"/>
    <w:rsid w:val="003F7D63"/>
    <w:rsid w:val="0041366D"/>
    <w:rsid w:val="00422A12"/>
    <w:rsid w:val="00450E36"/>
    <w:rsid w:val="00462DCC"/>
    <w:rsid w:val="00473B98"/>
    <w:rsid w:val="004757F6"/>
    <w:rsid w:val="004868F9"/>
    <w:rsid w:val="00490BCA"/>
    <w:rsid w:val="004930C6"/>
    <w:rsid w:val="004A3AD0"/>
    <w:rsid w:val="004C1E35"/>
    <w:rsid w:val="004C6B33"/>
    <w:rsid w:val="004E3B3C"/>
    <w:rsid w:val="004E4938"/>
    <w:rsid w:val="004F48AE"/>
    <w:rsid w:val="004F7E73"/>
    <w:rsid w:val="00502FEC"/>
    <w:rsid w:val="0052110C"/>
    <w:rsid w:val="00522EE1"/>
    <w:rsid w:val="00526FDF"/>
    <w:rsid w:val="0058629A"/>
    <w:rsid w:val="005A2127"/>
    <w:rsid w:val="005D56DF"/>
    <w:rsid w:val="005D6D6A"/>
    <w:rsid w:val="006152D3"/>
    <w:rsid w:val="0063660E"/>
    <w:rsid w:val="00640594"/>
    <w:rsid w:val="00647A5C"/>
    <w:rsid w:val="00656339"/>
    <w:rsid w:val="00671A29"/>
    <w:rsid w:val="0067294E"/>
    <w:rsid w:val="00673390"/>
    <w:rsid w:val="00676E3C"/>
    <w:rsid w:val="00686E47"/>
    <w:rsid w:val="0069615D"/>
    <w:rsid w:val="006D1F22"/>
    <w:rsid w:val="006D5EE4"/>
    <w:rsid w:val="006E2398"/>
    <w:rsid w:val="006F4E93"/>
    <w:rsid w:val="00721FCF"/>
    <w:rsid w:val="00736110"/>
    <w:rsid w:val="007408A0"/>
    <w:rsid w:val="00742596"/>
    <w:rsid w:val="00762BB2"/>
    <w:rsid w:val="007746C4"/>
    <w:rsid w:val="00775598"/>
    <w:rsid w:val="00790859"/>
    <w:rsid w:val="00795EB3"/>
    <w:rsid w:val="007B37E2"/>
    <w:rsid w:val="007B73B3"/>
    <w:rsid w:val="007B75B4"/>
    <w:rsid w:val="007D01CB"/>
    <w:rsid w:val="007D4B86"/>
    <w:rsid w:val="007D5940"/>
    <w:rsid w:val="007D6985"/>
    <w:rsid w:val="007D6F5E"/>
    <w:rsid w:val="007D72A9"/>
    <w:rsid w:val="007F553C"/>
    <w:rsid w:val="008027C5"/>
    <w:rsid w:val="00802DDE"/>
    <w:rsid w:val="00845586"/>
    <w:rsid w:val="00851A3A"/>
    <w:rsid w:val="00851B6D"/>
    <w:rsid w:val="00862920"/>
    <w:rsid w:val="008C0ADB"/>
    <w:rsid w:val="008C75D7"/>
    <w:rsid w:val="008C7FE1"/>
    <w:rsid w:val="00920408"/>
    <w:rsid w:val="009257E6"/>
    <w:rsid w:val="00926A5E"/>
    <w:rsid w:val="00932457"/>
    <w:rsid w:val="00944A59"/>
    <w:rsid w:val="00970C2B"/>
    <w:rsid w:val="0097480F"/>
    <w:rsid w:val="00976478"/>
    <w:rsid w:val="009957D0"/>
    <w:rsid w:val="009C18AC"/>
    <w:rsid w:val="009C5528"/>
    <w:rsid w:val="009E5BDC"/>
    <w:rsid w:val="009E6ED4"/>
    <w:rsid w:val="00A17328"/>
    <w:rsid w:val="00A17E59"/>
    <w:rsid w:val="00A35292"/>
    <w:rsid w:val="00A54213"/>
    <w:rsid w:val="00A575BE"/>
    <w:rsid w:val="00A671C5"/>
    <w:rsid w:val="00A75531"/>
    <w:rsid w:val="00A80308"/>
    <w:rsid w:val="00AA00E2"/>
    <w:rsid w:val="00AA271E"/>
    <w:rsid w:val="00AB24AA"/>
    <w:rsid w:val="00AB4D8D"/>
    <w:rsid w:val="00AB7A48"/>
    <w:rsid w:val="00AC091D"/>
    <w:rsid w:val="00AD4592"/>
    <w:rsid w:val="00AE18A6"/>
    <w:rsid w:val="00B32144"/>
    <w:rsid w:val="00B35097"/>
    <w:rsid w:val="00B5051E"/>
    <w:rsid w:val="00B50EB9"/>
    <w:rsid w:val="00B5787D"/>
    <w:rsid w:val="00B61AAD"/>
    <w:rsid w:val="00B634D8"/>
    <w:rsid w:val="00B6702D"/>
    <w:rsid w:val="00B71ACD"/>
    <w:rsid w:val="00B81FDC"/>
    <w:rsid w:val="00B87268"/>
    <w:rsid w:val="00BB4436"/>
    <w:rsid w:val="00BD09B4"/>
    <w:rsid w:val="00BE4C90"/>
    <w:rsid w:val="00BF01FB"/>
    <w:rsid w:val="00BF4012"/>
    <w:rsid w:val="00C20AE8"/>
    <w:rsid w:val="00C23629"/>
    <w:rsid w:val="00C34E76"/>
    <w:rsid w:val="00C460A6"/>
    <w:rsid w:val="00C50FDE"/>
    <w:rsid w:val="00C85F1A"/>
    <w:rsid w:val="00C93BC7"/>
    <w:rsid w:val="00CA0CCC"/>
    <w:rsid w:val="00CB3305"/>
    <w:rsid w:val="00CC13D8"/>
    <w:rsid w:val="00CC25BD"/>
    <w:rsid w:val="00CF5E02"/>
    <w:rsid w:val="00D017A4"/>
    <w:rsid w:val="00D474C1"/>
    <w:rsid w:val="00D677E2"/>
    <w:rsid w:val="00D8067E"/>
    <w:rsid w:val="00DA1A68"/>
    <w:rsid w:val="00DA506C"/>
    <w:rsid w:val="00DC0BE9"/>
    <w:rsid w:val="00DC5CA6"/>
    <w:rsid w:val="00DE5F3F"/>
    <w:rsid w:val="00DF1166"/>
    <w:rsid w:val="00DF68FC"/>
    <w:rsid w:val="00E05F3C"/>
    <w:rsid w:val="00E13F75"/>
    <w:rsid w:val="00E408A7"/>
    <w:rsid w:val="00E41827"/>
    <w:rsid w:val="00E41E0F"/>
    <w:rsid w:val="00E531FD"/>
    <w:rsid w:val="00E55B57"/>
    <w:rsid w:val="00E56BF9"/>
    <w:rsid w:val="00EA1626"/>
    <w:rsid w:val="00EC7988"/>
    <w:rsid w:val="00ED228B"/>
    <w:rsid w:val="00ED7D39"/>
    <w:rsid w:val="00F070AC"/>
    <w:rsid w:val="00F07B9C"/>
    <w:rsid w:val="00F20224"/>
    <w:rsid w:val="00F22854"/>
    <w:rsid w:val="00F3616C"/>
    <w:rsid w:val="00F537B7"/>
    <w:rsid w:val="00FA156B"/>
    <w:rsid w:val="00FA55B0"/>
    <w:rsid w:val="00FA5EA0"/>
    <w:rsid w:val="00FD421E"/>
    <w:rsid w:val="00FD459F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15AC"/>
  <w15:docId w15:val="{27C61942-CD26-4CB5-B4F9-7F7DD65D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6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60E"/>
  </w:style>
  <w:style w:type="paragraph" w:styleId="Footer">
    <w:name w:val="footer"/>
    <w:basedOn w:val="Normal"/>
    <w:link w:val="FooterChar"/>
    <w:uiPriority w:val="99"/>
    <w:unhideWhenUsed/>
    <w:rsid w:val="0063660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60E"/>
  </w:style>
  <w:style w:type="character" w:styleId="Hyperlink">
    <w:name w:val="Hyperlink"/>
    <w:basedOn w:val="DefaultParagraphFont"/>
    <w:uiPriority w:val="99"/>
    <w:unhideWhenUsed/>
    <w:rsid w:val="00A57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2E2AA757BF342ABBD59F3A31EAF0B" ma:contentTypeVersion="20" ma:contentTypeDescription="Create a new document." ma:contentTypeScope="" ma:versionID="e63c53f5060b75e9ddf6399c6f682629">
  <xsd:schema xmlns:xsd="http://www.w3.org/2001/XMLSchema" xmlns:xs="http://www.w3.org/2001/XMLSchema" xmlns:p="http://schemas.microsoft.com/office/2006/metadata/properties" xmlns:ns2="5fbcb152-6f3c-4a12-a81d-eb51bc043216" xmlns:ns3="22dd781d-5cb0-4496-a6af-01e509c44c6a" targetNamespace="http://schemas.microsoft.com/office/2006/metadata/properties" ma:root="true" ma:fieldsID="706cc375c35f6447cabfe516fcbe1a74" ns2:_="" ns3:_="">
    <xsd:import namespace="5fbcb152-6f3c-4a12-a81d-eb51bc043216"/>
    <xsd:import namespace="22dd781d-5cb0-4496-a6af-01e509c4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152-6f3c-4a12-a81d-eb51bc043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1509fa-75ef-4c33-8faa-3de425e64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781d-5cb0-4496-a6af-01e509c44c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9ee6f3-8867-4b3a-bc33-205706d686d0}" ma:internalName="TaxCatchAll" ma:showField="CatchAllData" ma:web="22dd781d-5cb0-4496-a6af-01e509c44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d781d-5cb0-4496-a6af-01e509c44c6a" xsi:nil="true"/>
    <lcf76f155ced4ddcb4097134ff3c332f xmlns="5fbcb152-6f3c-4a12-a81d-eb51bc043216">
      <Terms xmlns="http://schemas.microsoft.com/office/infopath/2007/PartnerControls"/>
    </lcf76f155ced4ddcb4097134ff3c332f>
    <_Flow_SignoffStatus xmlns="5fbcb152-6f3c-4a12-a81d-eb51bc0432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855C3-8341-4AF7-B2A9-CA4DD5C35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cb152-6f3c-4a12-a81d-eb51bc043216"/>
    <ds:schemaRef ds:uri="22dd781d-5cb0-4496-a6af-01e509c44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A6C17-4E59-4E69-8451-01ABFF8B929F}">
  <ds:schemaRefs>
    <ds:schemaRef ds:uri="http://schemas.microsoft.com/office/2006/metadata/properties"/>
    <ds:schemaRef ds:uri="http://schemas.microsoft.com/office/infopath/2007/PartnerControls"/>
    <ds:schemaRef ds:uri="22dd781d-5cb0-4496-a6af-01e509c44c6a"/>
    <ds:schemaRef ds:uri="5fbcb152-6f3c-4a12-a81d-eb51bc043216"/>
  </ds:schemaRefs>
</ds:datastoreItem>
</file>

<file path=customXml/itemProps3.xml><?xml version="1.0" encoding="utf-8"?>
<ds:datastoreItem xmlns:ds="http://schemas.openxmlformats.org/officeDocument/2006/customXml" ds:itemID="{3D928402-6351-45BC-8095-04D9F2C7A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Berenytė</dc:creator>
  <cp:lastModifiedBy>Dainora Jankauskienė</cp:lastModifiedBy>
  <cp:revision>149</cp:revision>
  <cp:lastPrinted>2026-03-25T08:32:00Z</cp:lastPrinted>
  <dcterms:created xsi:type="dcterms:W3CDTF">2025-04-25T07:03:00Z</dcterms:created>
  <dcterms:modified xsi:type="dcterms:W3CDTF">2026-03-26T09:04:00Z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074fd44ce84baaefb109cbd4c8a106bd8efa360e828e45bbd5ee3a402597a8ed</vt:lpwstr>
  </property>
  <property fmtid="{D5CDD505-2E9C-101B-9397-08002B2CF9AE}" pid="3" name="ContentTypeId">
    <vt:lpwstr>0x0101005BF2E2AA757BF342ABBD59F3A31EAF0B</vt:lpwstr>
  </property>
</Properties>
</file>